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C6" w:rsidRPr="00DB7E62" w:rsidRDefault="00DB30C6" w:rsidP="004B0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DB7E62">
        <w:rPr>
          <w:rFonts w:ascii="Times New Roman" w:hAnsi="Times New Roman" w:cs="Times New Roman"/>
          <w:b/>
          <w:sz w:val="24"/>
          <w:lang w:val="en-US"/>
        </w:rPr>
        <w:t>The politic</w:t>
      </w:r>
      <w:r w:rsidR="00DB7E62" w:rsidRPr="00DB7E62">
        <w:rPr>
          <w:rFonts w:ascii="Times New Roman" w:hAnsi="Times New Roman" w:cs="Times New Roman"/>
          <w:b/>
          <w:sz w:val="24"/>
          <w:lang w:val="en-US"/>
        </w:rPr>
        <w:t>al economy</w:t>
      </w:r>
      <w:r w:rsidRPr="00DB7E62">
        <w:rPr>
          <w:rFonts w:ascii="Times New Roman" w:hAnsi="Times New Roman" w:cs="Times New Roman"/>
          <w:b/>
          <w:sz w:val="24"/>
          <w:lang w:val="en-US"/>
        </w:rPr>
        <w:t xml:space="preserve"> of capital controls</w:t>
      </w:r>
      <w:r w:rsidR="004B70FD">
        <w:rPr>
          <w:rFonts w:ascii="Times New Roman" w:hAnsi="Times New Roman" w:cs="Times New Roman"/>
          <w:b/>
          <w:sz w:val="24"/>
          <w:lang w:val="en-US"/>
        </w:rPr>
        <w:t xml:space="preserve">: explaining </w:t>
      </w:r>
      <w:r w:rsidR="004B70FD" w:rsidRPr="00DB7E62">
        <w:rPr>
          <w:rFonts w:ascii="Times New Roman" w:hAnsi="Times New Roman" w:cs="Times New Roman"/>
          <w:b/>
          <w:sz w:val="24"/>
          <w:lang w:val="en-US"/>
        </w:rPr>
        <w:t xml:space="preserve">Hybrid </w:t>
      </w:r>
      <w:r w:rsidR="004B70FD">
        <w:rPr>
          <w:rFonts w:ascii="Times New Roman" w:hAnsi="Times New Roman" w:cs="Times New Roman"/>
          <w:b/>
          <w:sz w:val="24"/>
          <w:lang w:val="en-US"/>
        </w:rPr>
        <w:t xml:space="preserve">capital account </w:t>
      </w:r>
      <w:r w:rsidR="004B70FD" w:rsidRPr="00DB7E62">
        <w:rPr>
          <w:rFonts w:ascii="Times New Roman" w:hAnsi="Times New Roman" w:cs="Times New Roman"/>
          <w:b/>
          <w:sz w:val="24"/>
          <w:lang w:val="en-US"/>
        </w:rPr>
        <w:t>regimes</w:t>
      </w:r>
    </w:p>
    <w:p w:rsidR="00C21236" w:rsidRDefault="00C21236" w:rsidP="004B047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132F" w:rsidRDefault="007A324C" w:rsidP="004B047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A324C">
        <w:rPr>
          <w:rFonts w:ascii="Times New Roman" w:hAnsi="Times New Roman" w:cs="Times New Roman"/>
          <w:sz w:val="24"/>
          <w:lang w:val="en-US"/>
        </w:rPr>
        <w:t>Since the dismantlement of the Bretton Woods order, capital mobility has increased through the mutual reinforcement between growing cross-border financial flows and capital controls removal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76451E">
        <w:rPr>
          <w:rFonts w:ascii="Times New Roman" w:hAnsi="Times New Roman" w:cs="Times New Roman"/>
          <w:sz w:val="24"/>
          <w:lang w:val="en-US"/>
        </w:rPr>
        <w:t>However, despite the</w:t>
      </w:r>
      <w:r w:rsidR="0076451E" w:rsidRPr="0076451E">
        <w:rPr>
          <w:rFonts w:ascii="Times New Roman" w:hAnsi="Times New Roman" w:cs="Times New Roman"/>
          <w:sz w:val="24"/>
          <w:lang w:val="en-US"/>
        </w:rPr>
        <w:t xml:space="preserve"> liberalizing measures in the 1980s and 1990s</w:t>
      </w:r>
      <w:r w:rsidR="0076451E">
        <w:rPr>
          <w:rFonts w:ascii="Times New Roman" w:hAnsi="Times New Roman" w:cs="Times New Roman"/>
          <w:sz w:val="24"/>
          <w:lang w:val="en-US"/>
        </w:rPr>
        <w:t>, several</w:t>
      </w:r>
      <w:r w:rsidR="0076451E" w:rsidRPr="0076451E">
        <w:rPr>
          <w:rFonts w:ascii="Times New Roman" w:hAnsi="Times New Roman" w:cs="Times New Roman"/>
          <w:sz w:val="24"/>
          <w:lang w:val="en-US"/>
        </w:rPr>
        <w:t xml:space="preserve"> countries adopted </w:t>
      </w:r>
      <w:r w:rsidR="0076451E">
        <w:rPr>
          <w:rFonts w:ascii="Times New Roman" w:hAnsi="Times New Roman" w:cs="Times New Roman"/>
          <w:sz w:val="24"/>
          <w:lang w:val="en-US"/>
        </w:rPr>
        <w:t xml:space="preserve">only </w:t>
      </w:r>
      <w:r w:rsidR="0076451E" w:rsidRPr="0076451E">
        <w:rPr>
          <w:rFonts w:ascii="Times New Roman" w:hAnsi="Times New Roman" w:cs="Times New Roman"/>
          <w:sz w:val="24"/>
          <w:lang w:val="en-US"/>
        </w:rPr>
        <w:t xml:space="preserve">partial liberalization </w:t>
      </w:r>
      <w:r w:rsidR="00DB7E62">
        <w:rPr>
          <w:rFonts w:ascii="Times New Roman" w:hAnsi="Times New Roman" w:cs="Times New Roman"/>
          <w:sz w:val="24"/>
          <w:lang w:val="en-US"/>
        </w:rPr>
        <w:t>of their</w:t>
      </w:r>
      <w:r w:rsidR="0076451E" w:rsidRPr="0076451E">
        <w:rPr>
          <w:rFonts w:ascii="Times New Roman" w:hAnsi="Times New Roman" w:cs="Times New Roman"/>
          <w:sz w:val="24"/>
          <w:lang w:val="en-US"/>
        </w:rPr>
        <w:t xml:space="preserve"> capital accounts. Similarly, transitory controls, designed in periods of financial instability, became permanent.</w:t>
      </w:r>
      <w:r w:rsidR="004071A6">
        <w:rPr>
          <w:rFonts w:ascii="Times New Roman" w:hAnsi="Times New Roman" w:cs="Times New Roman"/>
          <w:sz w:val="24"/>
          <w:lang w:val="en-US"/>
        </w:rPr>
        <w:t xml:space="preserve"> Although the empirical literature has addressed the impact of different determinants on the level of controls, little is known about how these determinants interact and forge </w:t>
      </w:r>
      <w:r w:rsidR="00DB30C6">
        <w:rPr>
          <w:rFonts w:ascii="Times New Roman" w:hAnsi="Times New Roman" w:cs="Times New Roman"/>
          <w:sz w:val="24"/>
          <w:lang w:val="en-US"/>
        </w:rPr>
        <w:t>Hybrid</w:t>
      </w:r>
      <w:r w:rsidR="004071A6">
        <w:rPr>
          <w:rFonts w:ascii="Times New Roman" w:hAnsi="Times New Roman" w:cs="Times New Roman"/>
          <w:sz w:val="24"/>
          <w:lang w:val="en-US"/>
        </w:rPr>
        <w:t xml:space="preserve"> regimes of capital account regulation</w:t>
      </w:r>
      <w:r w:rsidR="004B43A5">
        <w:rPr>
          <w:rFonts w:ascii="Times New Roman" w:hAnsi="Times New Roman" w:cs="Times New Roman"/>
          <w:sz w:val="24"/>
          <w:lang w:val="en-US"/>
        </w:rPr>
        <w:t xml:space="preserve">. </w:t>
      </w:r>
      <w:r w:rsidR="00DB7E62">
        <w:rPr>
          <w:rFonts w:ascii="Times New Roman" w:hAnsi="Times New Roman" w:cs="Times New Roman"/>
          <w:sz w:val="24"/>
          <w:lang w:val="en-US"/>
        </w:rPr>
        <w:t>Relying on data for 84 countries between 1995 and 2015, t</w:t>
      </w:r>
      <w:r w:rsidR="004B43A5" w:rsidRPr="00D07123">
        <w:rPr>
          <w:rFonts w:ascii="Times New Roman" w:hAnsi="Times New Roman" w:cs="Times New Roman"/>
          <w:sz w:val="24"/>
          <w:lang w:val="en-US"/>
        </w:rPr>
        <w:t>his article uses fuzzy-set qualitative comparative analysis</w:t>
      </w:r>
      <w:r w:rsidR="004B43A5">
        <w:rPr>
          <w:rFonts w:ascii="Times New Roman" w:hAnsi="Times New Roman" w:cs="Times New Roman"/>
          <w:sz w:val="24"/>
          <w:lang w:val="en-US"/>
        </w:rPr>
        <w:t xml:space="preserve"> </w:t>
      </w:r>
      <w:r w:rsidR="004B43A5" w:rsidRPr="00D07123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4B43A5" w:rsidRPr="00D07123">
        <w:rPr>
          <w:rFonts w:ascii="Times New Roman" w:hAnsi="Times New Roman" w:cs="Times New Roman"/>
          <w:sz w:val="24"/>
          <w:lang w:val="en-US"/>
        </w:rPr>
        <w:t>fsQCA</w:t>
      </w:r>
      <w:proofErr w:type="spellEnd"/>
      <w:r w:rsidR="004B43A5" w:rsidRPr="00D07123">
        <w:rPr>
          <w:rFonts w:ascii="Times New Roman" w:hAnsi="Times New Roman" w:cs="Times New Roman"/>
          <w:sz w:val="24"/>
          <w:lang w:val="en-US"/>
        </w:rPr>
        <w:t>) to explore</w:t>
      </w:r>
      <w:r w:rsidR="004B43A5">
        <w:rPr>
          <w:rFonts w:ascii="Times New Roman" w:hAnsi="Times New Roman" w:cs="Times New Roman"/>
          <w:sz w:val="24"/>
          <w:lang w:val="en-US"/>
        </w:rPr>
        <w:t xml:space="preserve"> on what grounds these regimes have been built. Results reveal that </w:t>
      </w:r>
      <w:r w:rsidR="004B0478">
        <w:rPr>
          <w:rFonts w:ascii="Times New Roman" w:hAnsi="Times New Roman" w:cs="Times New Roman"/>
          <w:sz w:val="24"/>
          <w:lang w:val="en-US"/>
        </w:rPr>
        <w:t xml:space="preserve">emerging and developing countries have built Hybrid regimes to respond </w:t>
      </w:r>
      <w:r w:rsidR="004B0478" w:rsidRPr="004B0478">
        <w:rPr>
          <w:rFonts w:ascii="Times New Roman" w:hAnsi="Times New Roman" w:cs="Times New Roman"/>
          <w:sz w:val="24"/>
          <w:lang w:val="en-US"/>
        </w:rPr>
        <w:t>the domestic demand for protection from economic interests (industrial sector) and vulnerable social groups (politically represented by left-wing political parties)</w:t>
      </w:r>
      <w:r w:rsidR="004B0478">
        <w:rPr>
          <w:rFonts w:ascii="Times New Roman" w:hAnsi="Times New Roman" w:cs="Times New Roman"/>
          <w:sz w:val="24"/>
          <w:lang w:val="en-US"/>
        </w:rPr>
        <w:t xml:space="preserve"> in face of recurrent currency crises</w:t>
      </w:r>
      <w:r w:rsidR="004B0478" w:rsidRPr="004B0478">
        <w:rPr>
          <w:rFonts w:ascii="Times New Roman" w:hAnsi="Times New Roman" w:cs="Times New Roman"/>
          <w:sz w:val="24"/>
          <w:lang w:val="en-US"/>
        </w:rPr>
        <w:t>.</w:t>
      </w:r>
      <w:r w:rsidR="004B0478">
        <w:rPr>
          <w:rFonts w:ascii="Times New Roman" w:hAnsi="Times New Roman" w:cs="Times New Roman"/>
          <w:sz w:val="24"/>
          <w:lang w:val="en-US"/>
        </w:rPr>
        <w:t xml:space="preserve"> I</w:t>
      </w:r>
      <w:r w:rsidR="004B0478" w:rsidRPr="004B0478">
        <w:rPr>
          <w:rFonts w:ascii="Times New Roman" w:hAnsi="Times New Roman" w:cs="Times New Roman"/>
          <w:sz w:val="24"/>
          <w:lang w:val="en-US"/>
        </w:rPr>
        <w:t xml:space="preserve">n the absence of </w:t>
      </w:r>
      <w:r w:rsidR="004B0478">
        <w:rPr>
          <w:rFonts w:ascii="Times New Roman" w:hAnsi="Times New Roman" w:cs="Times New Roman"/>
          <w:sz w:val="24"/>
          <w:lang w:val="en-US"/>
        </w:rPr>
        <w:t>these crises</w:t>
      </w:r>
      <w:r w:rsidR="004B0478" w:rsidRPr="004B0478">
        <w:rPr>
          <w:rFonts w:ascii="Times New Roman" w:hAnsi="Times New Roman" w:cs="Times New Roman"/>
          <w:sz w:val="24"/>
          <w:lang w:val="en-US"/>
        </w:rPr>
        <w:t xml:space="preserve"> or domestic pressure for regulation, democratic countries </w:t>
      </w:r>
      <w:r w:rsidR="004B0478">
        <w:rPr>
          <w:rFonts w:ascii="Times New Roman" w:hAnsi="Times New Roman" w:cs="Times New Roman"/>
          <w:sz w:val="24"/>
          <w:lang w:val="en-US"/>
        </w:rPr>
        <w:t>have favored</w:t>
      </w:r>
      <w:r w:rsidR="004B0478" w:rsidRPr="004B0478">
        <w:rPr>
          <w:rFonts w:ascii="Times New Roman" w:hAnsi="Times New Roman" w:cs="Times New Roman"/>
          <w:sz w:val="24"/>
          <w:lang w:val="en-US"/>
        </w:rPr>
        <w:t xml:space="preserve"> Open regimes, while left-wing authoritarian governments </w:t>
      </w:r>
      <w:r w:rsidR="004B0478">
        <w:rPr>
          <w:rFonts w:ascii="Times New Roman" w:hAnsi="Times New Roman" w:cs="Times New Roman"/>
          <w:sz w:val="24"/>
          <w:lang w:val="en-US"/>
        </w:rPr>
        <w:t>have built</w:t>
      </w:r>
      <w:r w:rsidR="004B0478" w:rsidRPr="004B0478">
        <w:rPr>
          <w:rFonts w:ascii="Times New Roman" w:hAnsi="Times New Roman" w:cs="Times New Roman"/>
          <w:sz w:val="24"/>
          <w:lang w:val="en-US"/>
        </w:rPr>
        <w:t xml:space="preserve"> Closed </w:t>
      </w:r>
      <w:r w:rsidR="004B0478">
        <w:rPr>
          <w:rFonts w:ascii="Times New Roman" w:hAnsi="Times New Roman" w:cs="Times New Roman"/>
          <w:sz w:val="24"/>
          <w:lang w:val="en-US"/>
        </w:rPr>
        <w:t>on</w:t>
      </w:r>
      <w:r w:rsidR="004B0478" w:rsidRPr="004B0478">
        <w:rPr>
          <w:rFonts w:ascii="Times New Roman" w:hAnsi="Times New Roman" w:cs="Times New Roman"/>
          <w:sz w:val="24"/>
          <w:lang w:val="en-US"/>
        </w:rPr>
        <w:t>es.</w:t>
      </w:r>
    </w:p>
    <w:p w:rsidR="004B70FD" w:rsidRDefault="004B70FD" w:rsidP="004B047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B70FD" w:rsidRPr="004B70FD" w:rsidRDefault="004B70FD" w:rsidP="004B047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Keywords: </w:t>
      </w:r>
      <w:r w:rsidRPr="004B70FD">
        <w:rPr>
          <w:rFonts w:ascii="Times New Roman" w:hAnsi="Times New Roman" w:cs="Times New Roman"/>
          <w:sz w:val="24"/>
          <w:lang w:val="en-US"/>
        </w:rPr>
        <w:t>International Political Economy;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Qualitative Comparative Analysis; Capital Controls.</w:t>
      </w:r>
    </w:p>
    <w:sectPr w:rsidR="004B70FD" w:rsidRPr="004B7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23"/>
    <w:rsid w:val="001377D6"/>
    <w:rsid w:val="00222E06"/>
    <w:rsid w:val="004071A6"/>
    <w:rsid w:val="00425D25"/>
    <w:rsid w:val="004B0478"/>
    <w:rsid w:val="004B43A5"/>
    <w:rsid w:val="004B70FD"/>
    <w:rsid w:val="004E132F"/>
    <w:rsid w:val="005F3AC6"/>
    <w:rsid w:val="00610D5A"/>
    <w:rsid w:val="0076451E"/>
    <w:rsid w:val="007A1638"/>
    <w:rsid w:val="007A324C"/>
    <w:rsid w:val="007A724D"/>
    <w:rsid w:val="00C21236"/>
    <w:rsid w:val="00C41702"/>
    <w:rsid w:val="00CA0242"/>
    <w:rsid w:val="00CC57CA"/>
    <w:rsid w:val="00D07123"/>
    <w:rsid w:val="00DB30C6"/>
    <w:rsid w:val="00DB7E62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013E1-3FAF-4B09-AA0F-AB60C36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Perfeito da Silva</dc:creator>
  <cp:keywords/>
  <dc:description/>
  <cp:lastModifiedBy>Eszter Fugedi</cp:lastModifiedBy>
  <cp:revision>2</cp:revision>
  <dcterms:created xsi:type="dcterms:W3CDTF">2019-02-18T12:19:00Z</dcterms:created>
  <dcterms:modified xsi:type="dcterms:W3CDTF">2019-02-18T12:19:00Z</dcterms:modified>
</cp:coreProperties>
</file>