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40DEF" w14:textId="5F86B13E" w:rsidR="000709BF" w:rsidRDefault="000709BF" w:rsidP="007054D7">
      <w:pPr>
        <w:spacing w:line="360" w:lineRule="auto"/>
        <w:jc w:val="both"/>
        <w:rPr>
          <w:rFonts w:ascii="Times New Roman" w:hAnsi="Times New Roman"/>
          <w:sz w:val="36"/>
          <w:szCs w:val="36"/>
        </w:rPr>
      </w:pPr>
      <w:bookmarkStart w:id="0" w:name="_GoBack"/>
      <w:bookmarkEnd w:id="0"/>
      <w:r w:rsidRPr="00605CF6">
        <w:rPr>
          <w:rFonts w:ascii="Times New Roman" w:hAnsi="Times New Roman"/>
          <w:sz w:val="36"/>
          <w:szCs w:val="36"/>
        </w:rPr>
        <w:t xml:space="preserve">Why Not </w:t>
      </w:r>
      <w:r>
        <w:rPr>
          <w:rFonts w:ascii="Times New Roman" w:hAnsi="Times New Roman"/>
          <w:sz w:val="36"/>
          <w:szCs w:val="36"/>
        </w:rPr>
        <w:t xml:space="preserve">a </w:t>
      </w:r>
      <w:r w:rsidRPr="00605CF6">
        <w:rPr>
          <w:rFonts w:ascii="Times New Roman" w:hAnsi="Times New Roman"/>
          <w:sz w:val="36"/>
          <w:szCs w:val="36"/>
        </w:rPr>
        <w:t>Philosopher</w:t>
      </w:r>
      <w:r>
        <w:rPr>
          <w:rFonts w:ascii="Times New Roman" w:hAnsi="Times New Roman"/>
          <w:sz w:val="36"/>
          <w:szCs w:val="36"/>
        </w:rPr>
        <w:t xml:space="preserve"> </w:t>
      </w:r>
      <w:r w:rsidRPr="00605CF6">
        <w:rPr>
          <w:rFonts w:ascii="Times New Roman" w:hAnsi="Times New Roman"/>
          <w:sz w:val="36"/>
          <w:szCs w:val="36"/>
        </w:rPr>
        <w:t>King</w:t>
      </w:r>
      <w:r>
        <w:rPr>
          <w:rFonts w:ascii="Times New Roman" w:hAnsi="Times New Roman"/>
          <w:sz w:val="36"/>
          <w:szCs w:val="36"/>
        </w:rPr>
        <w:t>?</w:t>
      </w:r>
      <w:r w:rsidRPr="00605CF6">
        <w:rPr>
          <w:rFonts w:ascii="Times New Roman" w:hAnsi="Times New Roman"/>
          <w:sz w:val="36"/>
          <w:szCs w:val="36"/>
        </w:rPr>
        <w:t xml:space="preserve"> and Other Objections to Epistocracy</w:t>
      </w:r>
    </w:p>
    <w:p w14:paraId="12657542" w14:textId="77777777" w:rsidR="000709BF" w:rsidRDefault="000709BF" w:rsidP="000709BF">
      <w:pPr>
        <w:spacing w:line="360" w:lineRule="auto"/>
        <w:rPr>
          <w:rFonts w:ascii="Times New Roman" w:hAnsi="Times New Roman"/>
          <w:sz w:val="24"/>
          <w:szCs w:val="24"/>
        </w:rPr>
      </w:pPr>
      <w:r w:rsidRPr="009B34EB">
        <w:rPr>
          <w:rFonts w:ascii="Times New Roman" w:hAnsi="Times New Roman"/>
          <w:b/>
          <w:sz w:val="24"/>
          <w:szCs w:val="24"/>
        </w:rPr>
        <w:t>Keywords</w:t>
      </w:r>
      <w:r>
        <w:rPr>
          <w:rFonts w:ascii="Times New Roman" w:hAnsi="Times New Roman"/>
          <w:sz w:val="24"/>
          <w:szCs w:val="24"/>
        </w:rPr>
        <w:t>: epistocracy, democracy, voting; political rights</w:t>
      </w:r>
    </w:p>
    <w:p w14:paraId="4D4A92EE" w14:textId="77777777" w:rsidR="000709BF" w:rsidRDefault="000709BF" w:rsidP="007054D7">
      <w:pPr>
        <w:spacing w:line="360" w:lineRule="auto"/>
        <w:jc w:val="both"/>
        <w:rPr>
          <w:rFonts w:ascii="Times New Roman" w:hAnsi="Times New Roman" w:cs="Times New Roman"/>
          <w:sz w:val="24"/>
          <w:szCs w:val="24"/>
        </w:rPr>
      </w:pPr>
    </w:p>
    <w:p w14:paraId="44ECE3B0" w14:textId="24F276CB" w:rsidR="00AE36DD" w:rsidRPr="007054D7" w:rsidRDefault="00AE36DD" w:rsidP="007054D7">
      <w:pPr>
        <w:spacing w:line="360" w:lineRule="auto"/>
        <w:jc w:val="both"/>
        <w:rPr>
          <w:rFonts w:ascii="Times New Roman" w:hAnsi="Times New Roman" w:cs="Times New Roman"/>
          <w:sz w:val="24"/>
          <w:szCs w:val="24"/>
        </w:rPr>
      </w:pPr>
      <w:r w:rsidRPr="007054D7">
        <w:rPr>
          <w:rFonts w:ascii="Times New Roman" w:hAnsi="Times New Roman" w:cs="Times New Roman"/>
          <w:sz w:val="24"/>
          <w:szCs w:val="24"/>
        </w:rPr>
        <w:t>Epistocracy, as the idea that those who have special epistemic position should rule, has a long history. It has been around at least since Plato and his idea that the rule should be entrusted to wise philosopher kings, it saw a later reincarnation in work of J.S. Mill, who suggested that political rights should be (nearly) universal, but not equal – educated and professionals would have more votes than uneducated or menial labourers.</w:t>
      </w:r>
    </w:p>
    <w:p w14:paraId="4EE7A191" w14:textId="7AD6CF51" w:rsidR="00AE36DD" w:rsidRPr="007054D7" w:rsidRDefault="00AE36DD" w:rsidP="007054D7">
      <w:pPr>
        <w:spacing w:line="360" w:lineRule="auto"/>
        <w:jc w:val="both"/>
        <w:rPr>
          <w:rFonts w:ascii="Times New Roman" w:hAnsi="Times New Roman" w:cs="Times New Roman"/>
          <w:sz w:val="24"/>
          <w:szCs w:val="24"/>
        </w:rPr>
      </w:pPr>
      <w:r w:rsidRPr="007054D7">
        <w:rPr>
          <w:rFonts w:ascii="Times New Roman" w:hAnsi="Times New Roman" w:cs="Times New Roman"/>
          <w:sz w:val="24"/>
          <w:szCs w:val="24"/>
        </w:rPr>
        <w:t>Recently</w:t>
      </w:r>
      <w:r w:rsidR="000D61B0">
        <w:rPr>
          <w:rFonts w:ascii="Times New Roman" w:hAnsi="Times New Roman" w:cs="Times New Roman"/>
          <w:sz w:val="24"/>
          <w:szCs w:val="24"/>
        </w:rPr>
        <w:t>,</w:t>
      </w:r>
      <w:r w:rsidRPr="007054D7">
        <w:rPr>
          <w:rFonts w:ascii="Times New Roman" w:hAnsi="Times New Roman" w:cs="Times New Roman"/>
          <w:sz w:val="24"/>
          <w:szCs w:val="24"/>
        </w:rPr>
        <w:t xml:space="preserve"> this ancient idea is witnessing a revival. Contemporary proponents of epistocracy use an abundance of empirical </w:t>
      </w:r>
      <w:r w:rsidR="007054D7" w:rsidRPr="007054D7">
        <w:rPr>
          <w:rFonts w:ascii="Times New Roman" w:hAnsi="Times New Roman" w:cs="Times New Roman"/>
          <w:sz w:val="24"/>
          <w:szCs w:val="24"/>
        </w:rPr>
        <w:t>evidence produced</w:t>
      </w:r>
      <w:r w:rsidRPr="007054D7">
        <w:rPr>
          <w:rFonts w:ascii="Times New Roman" w:hAnsi="Times New Roman" w:cs="Times New Roman"/>
          <w:sz w:val="24"/>
          <w:szCs w:val="24"/>
        </w:rPr>
        <w:t xml:space="preserve"> by economists and political scientists to conclude that many or even most voters do not have knowledge, rationality nor reasonableness to vote in a right way, and argue that we should limit franchise to those who have these qualities. In this way we are more likely to achieve goals (whatever they might be</w:t>
      </w:r>
      <w:r w:rsidR="007054D7">
        <w:rPr>
          <w:rFonts w:ascii="Times New Roman" w:hAnsi="Times New Roman" w:cs="Times New Roman"/>
          <w:sz w:val="24"/>
          <w:szCs w:val="24"/>
        </w:rPr>
        <w:t>)</w:t>
      </w:r>
      <w:r w:rsidR="000709BF">
        <w:rPr>
          <w:rFonts w:ascii="Times New Roman" w:hAnsi="Times New Roman" w:cs="Times New Roman"/>
          <w:sz w:val="24"/>
          <w:szCs w:val="24"/>
        </w:rPr>
        <w:t xml:space="preserve"> </w:t>
      </w:r>
      <w:r w:rsidR="000709BF" w:rsidRPr="000709BF">
        <w:rPr>
          <w:rFonts w:ascii="Times New Roman" w:hAnsi="Times New Roman" w:cs="Times New Roman"/>
          <w:sz w:val="24"/>
        </w:rPr>
        <w:t>(Brennan 2016; see also Estlund 2008)</w:t>
      </w:r>
      <w:r w:rsidR="007054D7">
        <w:rPr>
          <w:rFonts w:ascii="Times New Roman" w:hAnsi="Times New Roman" w:cs="Times New Roman"/>
          <w:sz w:val="24"/>
          <w:szCs w:val="24"/>
        </w:rPr>
        <w:t>.</w:t>
      </w:r>
    </w:p>
    <w:p w14:paraId="6CED3B14" w14:textId="1CF433B6" w:rsidR="006B4EEC" w:rsidRDefault="00AE36DD" w:rsidP="007054D7">
      <w:pPr>
        <w:spacing w:line="360" w:lineRule="auto"/>
        <w:jc w:val="both"/>
        <w:rPr>
          <w:rFonts w:ascii="Times New Roman" w:hAnsi="Times New Roman" w:cs="Times New Roman"/>
          <w:sz w:val="24"/>
          <w:szCs w:val="24"/>
        </w:rPr>
      </w:pPr>
      <w:r w:rsidRPr="007054D7">
        <w:rPr>
          <w:rFonts w:ascii="Times New Roman" w:hAnsi="Times New Roman" w:cs="Times New Roman"/>
          <w:sz w:val="24"/>
          <w:szCs w:val="24"/>
        </w:rPr>
        <w:t>The basic argument for epistocracy starts from the assumption that equal political rights have no intrinsic value</w:t>
      </w:r>
      <w:r w:rsidR="000709BF">
        <w:rPr>
          <w:rFonts w:ascii="Times New Roman" w:hAnsi="Times New Roman" w:cs="Times New Roman"/>
          <w:sz w:val="24"/>
          <w:szCs w:val="24"/>
        </w:rPr>
        <w:t xml:space="preserve"> </w:t>
      </w:r>
      <w:r w:rsidR="000709BF" w:rsidRPr="000709BF">
        <w:rPr>
          <w:rFonts w:ascii="Times New Roman" w:hAnsi="Times New Roman" w:cs="Times New Roman"/>
          <w:sz w:val="24"/>
        </w:rPr>
        <w:t>(see for example Wall 2007)</w:t>
      </w:r>
      <w:r w:rsidRPr="007054D7">
        <w:rPr>
          <w:rFonts w:ascii="Times New Roman" w:hAnsi="Times New Roman" w:cs="Times New Roman"/>
          <w:sz w:val="24"/>
          <w:szCs w:val="24"/>
        </w:rPr>
        <w:t xml:space="preserve"> and democracy does not have a privileged epistemic status</w:t>
      </w:r>
      <w:r w:rsidR="000709BF">
        <w:rPr>
          <w:rFonts w:ascii="Times New Roman" w:hAnsi="Times New Roman" w:cs="Times New Roman"/>
          <w:sz w:val="24"/>
          <w:szCs w:val="24"/>
        </w:rPr>
        <w:t xml:space="preserve"> </w:t>
      </w:r>
      <w:r w:rsidR="000709BF" w:rsidRPr="000709BF">
        <w:rPr>
          <w:rFonts w:ascii="Times New Roman" w:hAnsi="Times New Roman" w:cs="Times New Roman"/>
          <w:sz w:val="24"/>
        </w:rPr>
        <w:t>(Brennan 2016)</w:t>
      </w:r>
      <w:r w:rsidR="007054D7">
        <w:rPr>
          <w:rFonts w:ascii="Times New Roman" w:hAnsi="Times New Roman" w:cs="Times New Roman"/>
          <w:sz w:val="24"/>
          <w:szCs w:val="24"/>
        </w:rPr>
        <w:t xml:space="preserve">. </w:t>
      </w:r>
      <w:r w:rsidRPr="007054D7">
        <w:rPr>
          <w:rFonts w:ascii="Times New Roman" w:hAnsi="Times New Roman" w:cs="Times New Roman"/>
          <w:sz w:val="24"/>
          <w:szCs w:val="24"/>
        </w:rPr>
        <w:t xml:space="preserve">Any value democracy has is mainly in the fact that it tends to produce better outcomes than other political arrangements. Epistocrats argue that, if we accept this assumption, there is no reason to prefer democracy to other political systems which may produce even better outcomes. Additionally, independent of outcomes, </w:t>
      </w:r>
      <w:r w:rsidR="00D37D90">
        <w:rPr>
          <w:rFonts w:ascii="Times New Roman" w:hAnsi="Times New Roman" w:cs="Times New Roman"/>
          <w:sz w:val="24"/>
          <w:szCs w:val="24"/>
        </w:rPr>
        <w:t xml:space="preserve">equal </w:t>
      </w:r>
      <w:r w:rsidRPr="007054D7">
        <w:rPr>
          <w:rFonts w:ascii="Times New Roman" w:hAnsi="Times New Roman" w:cs="Times New Roman"/>
          <w:sz w:val="24"/>
          <w:szCs w:val="24"/>
        </w:rPr>
        <w:t>political rights may have some value, but they are not to be considered basic rights and can be defeated by other considerations.</w:t>
      </w:r>
    </w:p>
    <w:p w14:paraId="51948F8F" w14:textId="50B6177E" w:rsidR="009671F1" w:rsidRDefault="009671F1" w:rsidP="007054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I am going to offer an internal critique of epistocracy. I am going to accept the argument for epistocracy and argue that it produces several epistemic and logical problems </w:t>
      </w:r>
      <w:r w:rsidRPr="009671F1">
        <w:rPr>
          <w:rFonts w:ascii="Times New Roman" w:hAnsi="Times New Roman" w:cs="Times New Roman"/>
          <w:sz w:val="24"/>
          <w:szCs w:val="24"/>
        </w:rPr>
        <w:t>in trying to define who should be the members of an epistocratic polity. I will also suggest that some of the problems epistocracy attempts to correct can be solved in a more just way, while preserving democracy.</w:t>
      </w:r>
      <w:r w:rsidR="000D61B0">
        <w:rPr>
          <w:rFonts w:ascii="Times New Roman" w:hAnsi="Times New Roman" w:cs="Times New Roman"/>
          <w:sz w:val="24"/>
          <w:szCs w:val="24"/>
        </w:rPr>
        <w:t xml:space="preserve"> I am going to focus on the following issues: what is the level of knowledge required for political rights, who is going to identify members of epistocratic polity</w:t>
      </w:r>
      <w:r w:rsidR="000D61B0" w:rsidRPr="000D61B0">
        <w:rPr>
          <w:rFonts w:ascii="Times New Roman" w:hAnsi="Times New Roman" w:cs="Times New Roman"/>
          <w:sz w:val="24"/>
          <w:szCs w:val="24"/>
        </w:rPr>
        <w:t xml:space="preserve"> </w:t>
      </w:r>
      <w:r w:rsidR="000D61B0">
        <w:rPr>
          <w:rFonts w:ascii="Times New Roman" w:hAnsi="Times New Roman" w:cs="Times New Roman"/>
          <w:sz w:val="24"/>
          <w:szCs w:val="24"/>
        </w:rPr>
        <w:lastRenderedPageBreak/>
        <w:t>and how, why not go for philosopher king, and finally I am going to revisit demographic objection raised by David Estlund</w:t>
      </w:r>
      <w:r w:rsidR="000709BF">
        <w:rPr>
          <w:rFonts w:ascii="Times New Roman" w:hAnsi="Times New Roman" w:cs="Times New Roman"/>
          <w:sz w:val="24"/>
          <w:szCs w:val="24"/>
        </w:rPr>
        <w:t xml:space="preserve"> </w:t>
      </w:r>
      <w:r w:rsidR="000709BF" w:rsidRPr="000709BF">
        <w:rPr>
          <w:rFonts w:ascii="Times New Roman" w:hAnsi="Times New Roman" w:cs="Times New Roman"/>
          <w:sz w:val="24"/>
        </w:rPr>
        <w:t>(Estlund 2008; Brennan 2016, 2017)</w:t>
      </w:r>
      <w:r w:rsidR="000D61B0">
        <w:rPr>
          <w:rFonts w:ascii="Times New Roman" w:hAnsi="Times New Roman" w:cs="Times New Roman"/>
          <w:sz w:val="24"/>
          <w:szCs w:val="24"/>
        </w:rPr>
        <w:t>.</w:t>
      </w:r>
    </w:p>
    <w:p w14:paraId="741ACD66" w14:textId="7517D625" w:rsidR="00613690" w:rsidRDefault="00613690" w:rsidP="007054D7">
      <w:pPr>
        <w:spacing w:line="360" w:lineRule="auto"/>
        <w:jc w:val="both"/>
        <w:rPr>
          <w:rFonts w:ascii="Times New Roman" w:hAnsi="Times New Roman" w:cs="Times New Roman"/>
          <w:sz w:val="24"/>
          <w:szCs w:val="24"/>
        </w:rPr>
      </w:pPr>
    </w:p>
    <w:p w14:paraId="2E7F45F9" w14:textId="307548D1" w:rsidR="00613690" w:rsidRPr="00613690" w:rsidRDefault="00613690" w:rsidP="007054D7">
      <w:pPr>
        <w:spacing w:line="360" w:lineRule="auto"/>
        <w:jc w:val="both"/>
        <w:rPr>
          <w:rFonts w:ascii="Times New Roman" w:hAnsi="Times New Roman" w:cs="Times New Roman"/>
          <w:b/>
          <w:sz w:val="24"/>
          <w:szCs w:val="24"/>
        </w:rPr>
      </w:pPr>
      <w:r w:rsidRPr="00613690">
        <w:rPr>
          <w:rFonts w:ascii="Times New Roman" w:hAnsi="Times New Roman" w:cs="Times New Roman"/>
          <w:b/>
          <w:sz w:val="24"/>
          <w:szCs w:val="24"/>
        </w:rPr>
        <w:t>References:</w:t>
      </w:r>
    </w:p>
    <w:p w14:paraId="686943E8" w14:textId="426FF5EF" w:rsidR="00613690" w:rsidRPr="00613690" w:rsidRDefault="00613690" w:rsidP="00613690">
      <w:pPr>
        <w:pStyle w:val="Bibliography"/>
        <w:spacing w:line="276" w:lineRule="auto"/>
        <w:rPr>
          <w:rFonts w:ascii="Times New Roman" w:hAnsi="Times New Roman" w:cs="Times New Roman"/>
          <w:sz w:val="24"/>
          <w:szCs w:val="24"/>
        </w:rPr>
      </w:pPr>
      <w:r w:rsidRPr="00613690">
        <w:rPr>
          <w:rFonts w:ascii="Times New Roman" w:hAnsi="Times New Roman" w:cs="Times New Roman"/>
          <w:sz w:val="24"/>
          <w:szCs w:val="24"/>
        </w:rPr>
        <w:t xml:space="preserve">Brennan, Jason. 2016. </w:t>
      </w:r>
      <w:r w:rsidRPr="00613690">
        <w:rPr>
          <w:rFonts w:ascii="Times New Roman" w:hAnsi="Times New Roman" w:cs="Times New Roman"/>
          <w:i/>
          <w:iCs/>
          <w:sz w:val="24"/>
          <w:szCs w:val="24"/>
        </w:rPr>
        <w:t>Against Democracy</w:t>
      </w:r>
      <w:r w:rsidRPr="00613690">
        <w:rPr>
          <w:rFonts w:ascii="Times New Roman" w:hAnsi="Times New Roman" w:cs="Times New Roman"/>
          <w:sz w:val="24"/>
          <w:szCs w:val="24"/>
        </w:rPr>
        <w:t>. Princeton: Princeton University Press.</w:t>
      </w:r>
    </w:p>
    <w:p w14:paraId="295F08E7" w14:textId="77777777" w:rsidR="00613690" w:rsidRPr="00613690" w:rsidRDefault="00613690" w:rsidP="00613690">
      <w:pPr>
        <w:pStyle w:val="Bibliography"/>
        <w:spacing w:line="276" w:lineRule="auto"/>
        <w:rPr>
          <w:rFonts w:ascii="Times New Roman" w:hAnsi="Times New Roman" w:cs="Times New Roman"/>
          <w:sz w:val="24"/>
          <w:szCs w:val="24"/>
        </w:rPr>
      </w:pPr>
      <w:r w:rsidRPr="00613690">
        <w:rPr>
          <w:rFonts w:ascii="Times New Roman" w:hAnsi="Times New Roman" w:cs="Times New Roman"/>
          <w:sz w:val="24"/>
          <w:szCs w:val="24"/>
        </w:rPr>
        <w:t xml:space="preserve">———. 2017. “Does the Demographic Objection to Epistocracy Succeed?” </w:t>
      </w:r>
      <w:r w:rsidRPr="00613690">
        <w:rPr>
          <w:rFonts w:ascii="Times New Roman" w:hAnsi="Times New Roman" w:cs="Times New Roman"/>
          <w:i/>
          <w:iCs/>
          <w:sz w:val="24"/>
          <w:szCs w:val="24"/>
        </w:rPr>
        <w:t>Res Publica</w:t>
      </w:r>
      <w:r w:rsidRPr="00613690">
        <w:rPr>
          <w:rFonts w:ascii="Times New Roman" w:hAnsi="Times New Roman" w:cs="Times New Roman"/>
          <w:sz w:val="24"/>
          <w:szCs w:val="24"/>
        </w:rPr>
        <w:t>, December. https://doi.org/10.1007/s11158-017-9385-y.</w:t>
      </w:r>
    </w:p>
    <w:p w14:paraId="3DE555CB" w14:textId="77777777" w:rsidR="00613690" w:rsidRPr="00613690" w:rsidRDefault="00613690" w:rsidP="00613690">
      <w:pPr>
        <w:pStyle w:val="Bibliography"/>
        <w:spacing w:line="276" w:lineRule="auto"/>
        <w:rPr>
          <w:rFonts w:ascii="Times New Roman" w:hAnsi="Times New Roman" w:cs="Times New Roman"/>
          <w:sz w:val="24"/>
          <w:szCs w:val="24"/>
        </w:rPr>
      </w:pPr>
      <w:r w:rsidRPr="00613690">
        <w:rPr>
          <w:rFonts w:ascii="Times New Roman" w:hAnsi="Times New Roman" w:cs="Times New Roman"/>
          <w:sz w:val="24"/>
          <w:szCs w:val="24"/>
        </w:rPr>
        <w:t xml:space="preserve">Estlund, David M. 2008. </w:t>
      </w:r>
      <w:r w:rsidRPr="00613690">
        <w:rPr>
          <w:rFonts w:ascii="Times New Roman" w:hAnsi="Times New Roman" w:cs="Times New Roman"/>
          <w:i/>
          <w:iCs/>
          <w:sz w:val="24"/>
          <w:szCs w:val="24"/>
        </w:rPr>
        <w:t>Democratic Authority: A Philosophical Framework</w:t>
      </w:r>
      <w:r w:rsidRPr="00613690">
        <w:rPr>
          <w:rFonts w:ascii="Times New Roman" w:hAnsi="Times New Roman" w:cs="Times New Roman"/>
          <w:sz w:val="24"/>
          <w:szCs w:val="24"/>
        </w:rPr>
        <w:t>. Princeton, NJ: Princeton University Press.</w:t>
      </w:r>
    </w:p>
    <w:p w14:paraId="2219185A" w14:textId="77777777" w:rsidR="00613690" w:rsidRPr="00613690" w:rsidRDefault="00613690" w:rsidP="00613690">
      <w:pPr>
        <w:pStyle w:val="Bibliography"/>
        <w:spacing w:line="276" w:lineRule="auto"/>
        <w:rPr>
          <w:rFonts w:ascii="Times New Roman" w:hAnsi="Times New Roman" w:cs="Times New Roman"/>
          <w:sz w:val="24"/>
          <w:szCs w:val="24"/>
        </w:rPr>
      </w:pPr>
      <w:r w:rsidRPr="00613690">
        <w:rPr>
          <w:rFonts w:ascii="Times New Roman" w:hAnsi="Times New Roman" w:cs="Times New Roman"/>
          <w:sz w:val="24"/>
          <w:szCs w:val="24"/>
        </w:rPr>
        <w:t xml:space="preserve">Wall, Steven. 2007. “Democracy and Equality.” </w:t>
      </w:r>
      <w:r w:rsidRPr="00613690">
        <w:rPr>
          <w:rFonts w:ascii="Times New Roman" w:hAnsi="Times New Roman" w:cs="Times New Roman"/>
          <w:i/>
          <w:iCs/>
          <w:sz w:val="24"/>
          <w:szCs w:val="24"/>
        </w:rPr>
        <w:t>The Philosophical Quarterly</w:t>
      </w:r>
      <w:r w:rsidRPr="00613690">
        <w:rPr>
          <w:rFonts w:ascii="Times New Roman" w:hAnsi="Times New Roman" w:cs="Times New Roman"/>
          <w:sz w:val="24"/>
          <w:szCs w:val="24"/>
        </w:rPr>
        <w:t xml:space="preserve"> 57 (228): 416–438.</w:t>
      </w:r>
    </w:p>
    <w:p w14:paraId="0BB15100" w14:textId="53822270" w:rsidR="00613690" w:rsidRPr="007054D7" w:rsidRDefault="00613690" w:rsidP="00613690">
      <w:pPr>
        <w:spacing w:line="276" w:lineRule="auto"/>
        <w:jc w:val="both"/>
        <w:rPr>
          <w:rFonts w:ascii="Times New Roman" w:hAnsi="Times New Roman" w:cs="Times New Roman"/>
          <w:sz w:val="24"/>
          <w:szCs w:val="24"/>
        </w:rPr>
      </w:pPr>
    </w:p>
    <w:sectPr w:rsidR="00613690" w:rsidRPr="00705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DD"/>
    <w:rsid w:val="000709BF"/>
    <w:rsid w:val="000D61B0"/>
    <w:rsid w:val="002B1525"/>
    <w:rsid w:val="00613690"/>
    <w:rsid w:val="006B4EEC"/>
    <w:rsid w:val="007054D7"/>
    <w:rsid w:val="009671F1"/>
    <w:rsid w:val="00AE36DD"/>
    <w:rsid w:val="00D37D90"/>
    <w:rsid w:val="00F74AD6"/>
    <w:rsid w:val="00F8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59C"/>
  <w15:chartTrackingRefBased/>
  <w15:docId w15:val="{3E2286E5-3928-4B79-BD4B-64F023F8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13690"/>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Kuljanin</dc:creator>
  <cp:keywords/>
  <dc:description/>
  <cp:lastModifiedBy>CEU</cp:lastModifiedBy>
  <cp:revision>2</cp:revision>
  <dcterms:created xsi:type="dcterms:W3CDTF">2018-02-27T10:15:00Z</dcterms:created>
  <dcterms:modified xsi:type="dcterms:W3CDTF">2018-02-27T10:15:00Z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id="TrGfilAa"/&gt;&lt;style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