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3196B" w14:textId="4F9F5379" w:rsidR="00EA1843" w:rsidRPr="00EA1843" w:rsidRDefault="00EA1843" w:rsidP="00EA1843">
      <w:pPr>
        <w:spacing w:before="120" w:after="120"/>
        <w:rPr>
          <w:b/>
        </w:rPr>
      </w:pPr>
      <w:bookmarkStart w:id="0" w:name="_GoBack"/>
      <w:bookmarkEnd w:id="0"/>
      <w:r w:rsidRPr="00EA1843">
        <w:rPr>
          <w:b/>
        </w:rPr>
        <w:t>RECENT PUBLICATIONS</w:t>
      </w:r>
    </w:p>
    <w:p w14:paraId="423F1424" w14:textId="1F36277C" w:rsidR="00EA1843" w:rsidRDefault="00EA1843" w:rsidP="00EA1843">
      <w:pPr>
        <w:spacing w:before="120" w:after="120"/>
      </w:pPr>
    </w:p>
    <w:p w14:paraId="7B95753E" w14:textId="77777777" w:rsidR="00EA1843" w:rsidRDefault="00EA1843" w:rsidP="00EA1843">
      <w:pPr>
        <w:spacing w:before="120" w:after="120"/>
      </w:pPr>
    </w:p>
    <w:p w14:paraId="311C4723" w14:textId="2563BFA4" w:rsidR="00EA1843" w:rsidRDefault="003F663B" w:rsidP="00EA1843">
      <w:pPr>
        <w:spacing w:before="120" w:after="120"/>
        <w:rPr>
          <w:bCs/>
        </w:rPr>
      </w:pPr>
      <w:hyperlink r:id="rId4" w:history="1">
        <w:r w:rsidR="00EA1843" w:rsidRPr="00EA1843">
          <w:rPr>
            <w:rStyle w:val="Hyperlink"/>
          </w:rPr>
          <w:t>“</w:t>
        </w:r>
        <w:r w:rsidR="00EA1843" w:rsidRPr="00EA1843">
          <w:rPr>
            <w:rStyle w:val="Hyperlink"/>
            <w:lang w:val="en-GB"/>
          </w:rPr>
          <w:t>Governing market integration and development – lessons from Europe’s Eastern and Southern peripheries”</w:t>
        </w:r>
      </w:hyperlink>
      <w:r w:rsidR="00EA1843">
        <w:rPr>
          <w:lang w:val="en-GB"/>
        </w:rPr>
        <w:t xml:space="preserve"> </w:t>
      </w:r>
      <w:r w:rsidR="00EA1843">
        <w:rPr>
          <w:i/>
          <w:lang w:val="en-GB"/>
        </w:rPr>
        <w:t>Studies in Comparative International Development</w:t>
      </w:r>
      <w:r w:rsidR="00EA1843">
        <w:rPr>
          <w:lang w:val="en-GB"/>
        </w:rPr>
        <w:t xml:space="preserve"> 2018 </w:t>
      </w:r>
      <w:r w:rsidR="00EA1843" w:rsidRPr="00DE4953">
        <w:rPr>
          <w:lang w:val="hu-HU"/>
        </w:rPr>
        <w:t>Volume 53, Issue 2, pp 153–168</w:t>
      </w:r>
      <w:r w:rsidR="00EA1843">
        <w:rPr>
          <w:lang w:val="hu-HU"/>
        </w:rPr>
        <w:t xml:space="preserve"> </w:t>
      </w:r>
      <w:r w:rsidR="00EA1843" w:rsidRPr="00C5575E">
        <w:rPr>
          <w:bCs/>
        </w:rPr>
        <w:t>(</w:t>
      </w:r>
      <w:r w:rsidR="00EA1843">
        <w:rPr>
          <w:bCs/>
        </w:rPr>
        <w:t>co-authored</w:t>
      </w:r>
      <w:r w:rsidR="00EA1843" w:rsidRPr="000E4866">
        <w:rPr>
          <w:bCs/>
        </w:rPr>
        <w:t xml:space="preserve"> with </w:t>
      </w:r>
      <w:proofErr w:type="spellStart"/>
      <w:r w:rsidR="00EA1843" w:rsidRPr="000E4866">
        <w:rPr>
          <w:bCs/>
        </w:rPr>
        <w:t>Visnja</w:t>
      </w:r>
      <w:proofErr w:type="spellEnd"/>
      <w:r w:rsidR="00EA1843" w:rsidRPr="000E4866">
        <w:rPr>
          <w:bCs/>
        </w:rPr>
        <w:t xml:space="preserve"> </w:t>
      </w:r>
      <w:proofErr w:type="spellStart"/>
      <w:r w:rsidR="00EA1843" w:rsidRPr="000E4866">
        <w:rPr>
          <w:bCs/>
        </w:rPr>
        <w:t>Vukov</w:t>
      </w:r>
      <w:proofErr w:type="spellEnd"/>
      <w:r w:rsidR="00EA1843">
        <w:rPr>
          <w:bCs/>
        </w:rPr>
        <w:t>)</w:t>
      </w:r>
    </w:p>
    <w:p w14:paraId="7EBBC865" w14:textId="0503D862" w:rsidR="00824F0C" w:rsidRDefault="00824F0C" w:rsidP="00EA1843">
      <w:pPr>
        <w:spacing w:before="120" w:after="120"/>
        <w:rPr>
          <w:bCs/>
        </w:rPr>
      </w:pPr>
    </w:p>
    <w:p w14:paraId="20B17F6F" w14:textId="17B176F0" w:rsidR="00824F0C" w:rsidRPr="00824F0C" w:rsidRDefault="00824F0C" w:rsidP="00824F0C">
      <w:pPr>
        <w:spacing w:before="120" w:after="120"/>
        <w:rPr>
          <w:bCs/>
          <w:lang w:val="hu-HU"/>
        </w:rPr>
      </w:pPr>
      <w:r>
        <w:rPr>
          <w:bCs/>
          <w:lang w:val="hu-HU"/>
        </w:rPr>
        <w:t>„</w:t>
      </w:r>
      <w:r w:rsidR="003F663B">
        <w:fldChar w:fldCharType="begin"/>
      </w:r>
      <w:r w:rsidR="003F663B">
        <w:instrText xml:space="preserve"> HYPERLINK "https://www.adb.org/sites/default/files/publication/430096/ewp-547-avoiding-middle-income-trap.pdf" </w:instrText>
      </w:r>
      <w:r w:rsidR="003F663B">
        <w:fldChar w:fldCharType="separate"/>
      </w:r>
      <w:r w:rsidRPr="00824F0C">
        <w:rPr>
          <w:rStyle w:val="Hyperlink"/>
          <w:bCs/>
          <w:lang w:val="hu-HU"/>
        </w:rPr>
        <w:t>Deep Economic Integration and State Capacity: A Mechanism for Avoiding the Middle-Income Trap?”</w:t>
      </w:r>
      <w:r w:rsidR="003F663B">
        <w:rPr>
          <w:rStyle w:val="Hyperlink"/>
          <w:bCs/>
          <w:lang w:val="hu-HU"/>
        </w:rPr>
        <w:fldChar w:fldCharType="end"/>
      </w:r>
      <w:r>
        <w:rPr>
          <w:bCs/>
          <w:lang w:val="hu-HU"/>
        </w:rPr>
        <w:t xml:space="preserve"> Asian Development Bank Working Paper Series No.547 June 2018 (Co-authored with Nauro Campos)</w:t>
      </w:r>
    </w:p>
    <w:p w14:paraId="0F61184D" w14:textId="210EEE7B" w:rsidR="000630F5" w:rsidRPr="00DE4953" w:rsidRDefault="000630F5" w:rsidP="00EA1843">
      <w:pPr>
        <w:spacing w:before="120" w:after="120"/>
        <w:rPr>
          <w:lang w:val="hu-HU"/>
        </w:rPr>
      </w:pPr>
    </w:p>
    <w:p w14:paraId="24E1D971" w14:textId="1AEE00FE" w:rsidR="00EA1843" w:rsidRDefault="00A07882" w:rsidP="00EA1843">
      <w:pPr>
        <w:spacing w:before="120" w:after="120"/>
        <w:rPr>
          <w:bCs/>
        </w:rPr>
      </w:pPr>
      <w:hyperlink r:id="rId5" w:history="1">
        <w:r w:rsidR="00EA1843" w:rsidRPr="00A07882">
          <w:rPr>
            <w:rStyle w:val="Hyperlink"/>
            <w:bCs/>
          </w:rPr>
          <w:t>“Making states for the single market: European integration and the reshaping of economic states in the Southern and Eastern peripheries of Europe”</w:t>
        </w:r>
      </w:hyperlink>
      <w:r w:rsidR="00EA1843">
        <w:rPr>
          <w:bCs/>
        </w:rPr>
        <w:t xml:space="preserve"> </w:t>
      </w:r>
      <w:r w:rsidR="00EA1843">
        <w:rPr>
          <w:bCs/>
          <w:i/>
        </w:rPr>
        <w:t>West European Politics</w:t>
      </w:r>
      <w:r w:rsidR="00EA1843">
        <w:rPr>
          <w:bCs/>
        </w:rPr>
        <w:t xml:space="preserve"> 2017 Vol 40 N.4 pp. 663-687</w:t>
      </w:r>
      <w:r w:rsidR="00EA1843" w:rsidRPr="009C7AD8">
        <w:rPr>
          <w:bCs/>
        </w:rPr>
        <w:t xml:space="preserve"> </w:t>
      </w:r>
      <w:r w:rsidR="00EA1843" w:rsidRPr="00C5575E">
        <w:rPr>
          <w:bCs/>
        </w:rPr>
        <w:t>(</w:t>
      </w:r>
      <w:r w:rsidR="00EA1843">
        <w:rPr>
          <w:bCs/>
        </w:rPr>
        <w:t>co-authored</w:t>
      </w:r>
      <w:r w:rsidR="00EA1843" w:rsidRPr="000E4866">
        <w:rPr>
          <w:bCs/>
        </w:rPr>
        <w:t xml:space="preserve"> with </w:t>
      </w:r>
      <w:proofErr w:type="spellStart"/>
      <w:r w:rsidR="00EA1843" w:rsidRPr="000E4866">
        <w:rPr>
          <w:bCs/>
        </w:rPr>
        <w:t>Visnja</w:t>
      </w:r>
      <w:proofErr w:type="spellEnd"/>
      <w:r w:rsidR="00EA1843" w:rsidRPr="000E4866">
        <w:rPr>
          <w:bCs/>
        </w:rPr>
        <w:t xml:space="preserve"> </w:t>
      </w:r>
      <w:proofErr w:type="spellStart"/>
      <w:r w:rsidR="00EA1843" w:rsidRPr="000E4866">
        <w:rPr>
          <w:bCs/>
        </w:rPr>
        <w:t>Vukov</w:t>
      </w:r>
      <w:proofErr w:type="spellEnd"/>
      <w:r w:rsidR="00EA1843">
        <w:rPr>
          <w:bCs/>
        </w:rPr>
        <w:t>)</w:t>
      </w:r>
    </w:p>
    <w:p w14:paraId="37A8D189" w14:textId="77777777" w:rsidR="000630F5" w:rsidRPr="00364A9E" w:rsidRDefault="000630F5" w:rsidP="00EA1843">
      <w:pPr>
        <w:spacing w:before="120" w:after="120"/>
      </w:pPr>
    </w:p>
    <w:p w14:paraId="075F81B8" w14:textId="79358AA4" w:rsidR="00EA1843" w:rsidRDefault="00EA1843" w:rsidP="00EA1843">
      <w:pPr>
        <w:spacing w:before="120" w:after="120"/>
        <w:rPr>
          <w:bCs/>
        </w:rPr>
      </w:pPr>
      <w:r>
        <w:rPr>
          <w:bCs/>
        </w:rPr>
        <w:t>“</w:t>
      </w:r>
      <w:hyperlink r:id="rId6" w:history="1">
        <w:r w:rsidRPr="00A07882">
          <w:rPr>
            <w:rStyle w:val="Hyperlink"/>
            <w:bCs/>
          </w:rPr>
          <w:t>Varieties of dis-embedded liberalism. EU integration strategies in the Eastern peripheries of Europe</w:t>
        </w:r>
      </w:hyperlink>
      <w:r>
        <w:rPr>
          <w:bCs/>
        </w:rPr>
        <w:t xml:space="preserve">” </w:t>
      </w:r>
      <w:r>
        <w:rPr>
          <w:bCs/>
          <w:i/>
        </w:rPr>
        <w:t xml:space="preserve">Journal of European Public Policy </w:t>
      </w:r>
      <w:r>
        <w:rPr>
          <w:bCs/>
        </w:rPr>
        <w:t xml:space="preserve">2017 pp 297-315 (co-authored with Julia </w:t>
      </w:r>
      <w:proofErr w:type="spellStart"/>
      <w:r>
        <w:rPr>
          <w:bCs/>
        </w:rPr>
        <w:t>Langbein</w:t>
      </w:r>
      <w:proofErr w:type="spellEnd"/>
      <w:r>
        <w:rPr>
          <w:bCs/>
        </w:rPr>
        <w:t>)</w:t>
      </w:r>
      <w:r w:rsidRPr="004A0878">
        <w:rPr>
          <w:bCs/>
        </w:rPr>
        <w:t xml:space="preserve"> </w:t>
      </w:r>
    </w:p>
    <w:p w14:paraId="1614B602" w14:textId="0696A474" w:rsidR="000630F5" w:rsidRPr="00824F0C" w:rsidRDefault="000630F5" w:rsidP="00EA1843">
      <w:pPr>
        <w:spacing w:before="120" w:after="120"/>
        <w:rPr>
          <w:bCs/>
        </w:rPr>
      </w:pPr>
    </w:p>
    <w:p w14:paraId="1E5B63D1" w14:textId="493A8DAC" w:rsidR="00824F0C" w:rsidRPr="00824F0C" w:rsidRDefault="00824F0C" w:rsidP="00824F0C">
      <w:pPr>
        <w:spacing w:before="120" w:after="120"/>
        <w:rPr>
          <w:bCs/>
          <w:lang w:val="hu-HU"/>
        </w:rPr>
      </w:pPr>
      <w:r>
        <w:rPr>
          <w:bCs/>
          <w:lang w:val="hu-HU"/>
        </w:rPr>
        <w:t>„</w:t>
      </w:r>
      <w:r w:rsidR="00E8614D">
        <w:rPr>
          <w:bCs/>
          <w:lang w:val="hu-HU"/>
        </w:rPr>
        <w:fldChar w:fldCharType="begin"/>
      </w:r>
      <w:r w:rsidR="00E8614D">
        <w:rPr>
          <w:bCs/>
          <w:lang w:val="hu-HU"/>
        </w:rPr>
        <w:instrText xml:space="preserve"> HYPERLINK "http://www.sociologica.mulino.it/doi/10.2383/88204" </w:instrText>
      </w:r>
      <w:r w:rsidR="00E8614D">
        <w:rPr>
          <w:bCs/>
          <w:lang w:val="hu-HU"/>
        </w:rPr>
        <w:fldChar w:fldCharType="separate"/>
      </w:r>
      <w:r w:rsidRPr="00E8614D">
        <w:rPr>
          <w:rStyle w:val="Hyperlink"/>
          <w:bCs/>
          <w:lang w:val="hu-HU"/>
        </w:rPr>
        <w:t>Theorizing Crises and Charting the Realm of the Possible - Claus Offe in Conversation with Laszlo Bruszt</w:t>
      </w:r>
      <w:r w:rsidR="00E8614D">
        <w:rPr>
          <w:bCs/>
          <w:lang w:val="hu-HU"/>
        </w:rPr>
        <w:fldChar w:fldCharType="end"/>
      </w:r>
      <w:r>
        <w:rPr>
          <w:bCs/>
          <w:lang w:val="hu-HU"/>
        </w:rPr>
        <w:t xml:space="preserve">” </w:t>
      </w:r>
      <w:r w:rsidRPr="00824F0C">
        <w:rPr>
          <w:bCs/>
          <w:i/>
          <w:lang w:val="hu-HU"/>
        </w:rPr>
        <w:t xml:space="preserve">Sociologica </w:t>
      </w:r>
      <w:r w:rsidRPr="00824F0C">
        <w:rPr>
          <w:bCs/>
          <w:lang w:val="hu-HU"/>
        </w:rPr>
        <w:t>N. 2/2017</w:t>
      </w:r>
    </w:p>
    <w:p w14:paraId="5C2FBBD3" w14:textId="6659D3DA" w:rsidR="00824F0C" w:rsidRDefault="00824F0C" w:rsidP="00EA1843">
      <w:pPr>
        <w:spacing w:before="120" w:after="120"/>
        <w:rPr>
          <w:bCs/>
        </w:rPr>
      </w:pPr>
    </w:p>
    <w:p w14:paraId="511735C3" w14:textId="1F214044" w:rsidR="000630F5" w:rsidRDefault="003F663B" w:rsidP="000630F5">
      <w:pPr>
        <w:tabs>
          <w:tab w:val="left" w:pos="9214"/>
        </w:tabs>
        <w:spacing w:before="120" w:after="120"/>
      </w:pPr>
      <w:hyperlink r:id="rId7" w:history="1">
        <w:r w:rsidR="000630F5" w:rsidRPr="000630F5">
          <w:rPr>
            <w:rStyle w:val="Hyperlink"/>
          </w:rPr>
          <w:t>“Regional Development Governance”</w:t>
        </w:r>
      </w:hyperlink>
      <w:r w:rsidR="000630F5">
        <w:t xml:space="preserve"> in </w:t>
      </w:r>
      <w:proofErr w:type="spellStart"/>
      <w:r w:rsidR="000630F5">
        <w:t>Borzel</w:t>
      </w:r>
      <w:proofErr w:type="spellEnd"/>
      <w:r w:rsidR="000630F5">
        <w:t xml:space="preserve">, T; </w:t>
      </w:r>
      <w:proofErr w:type="spellStart"/>
      <w:r w:rsidR="000630F5">
        <w:t>Risse</w:t>
      </w:r>
      <w:proofErr w:type="spellEnd"/>
      <w:r w:rsidR="000630F5">
        <w:t xml:space="preserve">, T. (eds.) </w:t>
      </w:r>
      <w:r w:rsidR="000630F5" w:rsidRPr="00C01B6E">
        <w:rPr>
          <w:i/>
        </w:rPr>
        <w:t xml:space="preserve">Oxford Handbook of </w:t>
      </w:r>
      <w:r w:rsidR="000630F5">
        <w:rPr>
          <w:i/>
        </w:rPr>
        <w:t xml:space="preserve">Comparative </w:t>
      </w:r>
      <w:r w:rsidR="000630F5" w:rsidRPr="00C01B6E">
        <w:rPr>
          <w:i/>
        </w:rPr>
        <w:t>Regionalism</w:t>
      </w:r>
      <w:r w:rsidR="000630F5">
        <w:rPr>
          <w:i/>
        </w:rPr>
        <w:t xml:space="preserve"> </w:t>
      </w:r>
      <w:r w:rsidR="000630F5">
        <w:t xml:space="preserve">Oxford University Press 2016 pp 374-405 (co-authored with Stefano </w:t>
      </w:r>
      <w:proofErr w:type="spellStart"/>
      <w:r w:rsidR="000630F5">
        <w:t>Palestini</w:t>
      </w:r>
      <w:proofErr w:type="spellEnd"/>
      <w:r w:rsidR="000630F5">
        <w:t xml:space="preserve"> </w:t>
      </w:r>
      <w:proofErr w:type="spellStart"/>
      <w:r w:rsidR="000630F5">
        <w:t>Cespedes</w:t>
      </w:r>
      <w:proofErr w:type="spellEnd"/>
      <w:r w:rsidR="000630F5">
        <w:t>)</w:t>
      </w:r>
    </w:p>
    <w:p w14:paraId="5CB8CCBE" w14:textId="38937C0D" w:rsidR="000630F5" w:rsidRDefault="000630F5" w:rsidP="000630F5">
      <w:pPr>
        <w:tabs>
          <w:tab w:val="left" w:pos="9214"/>
        </w:tabs>
        <w:spacing w:before="120" w:after="120"/>
      </w:pPr>
    </w:p>
    <w:p w14:paraId="72BB8E26" w14:textId="77777777" w:rsidR="000630F5" w:rsidRDefault="003F663B" w:rsidP="000630F5">
      <w:pPr>
        <w:spacing w:before="120" w:after="120"/>
        <w:rPr>
          <w:bCs/>
          <w:lang w:val="hu-HU"/>
        </w:rPr>
      </w:pPr>
      <w:hyperlink r:id="rId8" w:history="1">
        <w:r w:rsidR="000630F5" w:rsidRPr="000630F5">
          <w:rPr>
            <w:rStyle w:val="Hyperlink"/>
            <w:bCs/>
            <w:lang w:val="hu-HU"/>
          </w:rPr>
          <w:t>Transnational Regulatory Integration and Development: A new Framework for Institutional Change</w:t>
        </w:r>
      </w:hyperlink>
      <w:r w:rsidR="000630F5">
        <w:rPr>
          <w:bCs/>
          <w:lang w:val="hu-HU"/>
        </w:rPr>
        <w:t xml:space="preserve"> </w:t>
      </w:r>
      <w:r w:rsidR="000630F5" w:rsidRPr="00A07882">
        <w:rPr>
          <w:bCs/>
          <w:i/>
          <w:lang w:val="hu-HU"/>
        </w:rPr>
        <w:t>Revista de Administração de Empresas</w:t>
      </w:r>
      <w:r w:rsidR="000630F5" w:rsidRPr="00A07882">
        <w:rPr>
          <w:bCs/>
          <w:lang w:val="hu-HU"/>
        </w:rPr>
        <w:t xml:space="preserve"> 2016, 56 (Julio-Agosto)</w:t>
      </w:r>
    </w:p>
    <w:p w14:paraId="64072249" w14:textId="2049319B" w:rsidR="000630F5" w:rsidRPr="000630F5" w:rsidRDefault="000630F5" w:rsidP="000630F5">
      <w:pPr>
        <w:tabs>
          <w:tab w:val="left" w:pos="9214"/>
        </w:tabs>
        <w:spacing w:before="120" w:after="120"/>
      </w:pPr>
    </w:p>
    <w:p w14:paraId="76003620" w14:textId="0630F9CB" w:rsidR="00EA1843" w:rsidRDefault="00EA1843" w:rsidP="00EA1843">
      <w:pPr>
        <w:spacing w:before="120" w:after="120"/>
      </w:pPr>
      <w:r>
        <w:t>“</w:t>
      </w:r>
      <w:hyperlink r:id="rId9" w:history="1">
        <w:r w:rsidRPr="00A07882">
          <w:rPr>
            <w:rStyle w:val="Hyperlink"/>
          </w:rPr>
          <w:t>Regional Normalization and National Deviations - EU Integration and the Backsliding of Democracy in Europe's Eastern Periphery</w:t>
        </w:r>
      </w:hyperlink>
      <w:r>
        <w:t xml:space="preserve">” </w:t>
      </w:r>
      <w:r w:rsidRPr="00C01B6E">
        <w:rPr>
          <w:i/>
        </w:rPr>
        <w:t>Global Policy Journal</w:t>
      </w:r>
      <w:r>
        <w:t xml:space="preserve"> Volume 6. 2015</w:t>
      </w:r>
      <w:r w:rsidRPr="00A9095A">
        <w:t xml:space="preserve"> pp 38-45</w:t>
      </w:r>
      <w:r>
        <w:t>)</w:t>
      </w:r>
    </w:p>
    <w:p w14:paraId="24CAD530" w14:textId="77777777" w:rsidR="00A07882" w:rsidRDefault="00A07882" w:rsidP="00EA1843">
      <w:pPr>
        <w:spacing w:before="120" w:after="120"/>
        <w:rPr>
          <w:lang w:val="en-GB"/>
        </w:rPr>
      </w:pPr>
    </w:p>
    <w:p w14:paraId="28295B2E" w14:textId="40C7E323" w:rsidR="000630F5" w:rsidRDefault="00EA1843" w:rsidP="00EA1843">
      <w:pPr>
        <w:spacing w:before="120" w:after="120"/>
        <w:rPr>
          <w:bCs/>
        </w:rPr>
      </w:pPr>
      <w:r>
        <w:rPr>
          <w:bCs/>
        </w:rPr>
        <w:t>“</w:t>
      </w:r>
      <w:hyperlink r:id="rId10" w:history="1">
        <w:r w:rsidRPr="00A07882">
          <w:rPr>
            <w:rStyle w:val="Hyperlink"/>
            <w:bCs/>
          </w:rPr>
          <w:t>Integrating Rule Takers: Transnational Integration Regimes Shaping Institutional Change in Emerging Market Democracies</w:t>
        </w:r>
      </w:hyperlink>
      <w:r>
        <w:rPr>
          <w:bCs/>
        </w:rPr>
        <w:t xml:space="preserve">”. </w:t>
      </w:r>
      <w:r>
        <w:rPr>
          <w:bCs/>
          <w:i/>
        </w:rPr>
        <w:t xml:space="preserve">Review of International Political Economy </w:t>
      </w:r>
      <w:r>
        <w:rPr>
          <w:bCs/>
        </w:rPr>
        <w:t>2013 Vol. 12. N5 pp. 742-778 (Co-authored with Gerald McDermott)</w:t>
      </w:r>
    </w:p>
    <w:p w14:paraId="14689AA7" w14:textId="0C01A747" w:rsidR="000630F5" w:rsidRDefault="000630F5" w:rsidP="00EA1843">
      <w:pPr>
        <w:spacing w:before="120" w:after="120"/>
        <w:rPr>
          <w:bCs/>
          <w:lang w:val="hu-HU"/>
        </w:rPr>
      </w:pPr>
    </w:p>
    <w:p w14:paraId="27F62409" w14:textId="7BB0D1B9" w:rsidR="000630F5" w:rsidRDefault="003F663B" w:rsidP="000630F5">
      <w:pPr>
        <w:spacing w:before="120" w:after="120"/>
        <w:rPr>
          <w:lang w:eastAsia="en-US"/>
        </w:rPr>
      </w:pPr>
      <w:hyperlink r:id="rId11" w:history="1">
        <w:r w:rsidR="000630F5" w:rsidRPr="000630F5">
          <w:rPr>
            <w:rStyle w:val="Hyperlink"/>
          </w:rPr>
          <w:t>“The Governance of Transnational Regulatory Integration and Development”</w:t>
        </w:r>
      </w:hyperlink>
      <w:r w:rsidR="000630F5">
        <w:t xml:space="preserve"> (2014) In </w:t>
      </w:r>
      <w:r w:rsidR="000630F5">
        <w:rPr>
          <w:lang w:val="en-GB"/>
        </w:rPr>
        <w:t xml:space="preserve">Bruszt, L. and </w:t>
      </w:r>
      <w:proofErr w:type="spellStart"/>
      <w:r w:rsidR="000630F5">
        <w:rPr>
          <w:lang w:val="en-GB"/>
        </w:rPr>
        <w:t>Mcdermott</w:t>
      </w:r>
      <w:proofErr w:type="spellEnd"/>
      <w:r w:rsidR="000630F5">
        <w:rPr>
          <w:lang w:val="en-GB"/>
        </w:rPr>
        <w:t xml:space="preserve">, G. (eds.) </w:t>
      </w:r>
      <w:r w:rsidR="000630F5" w:rsidRPr="00567656">
        <w:rPr>
          <w:i/>
          <w:lang w:eastAsia="en-US"/>
        </w:rPr>
        <w:t>Leveling the Playing Field: Transnational Regulatory Integration and Development</w:t>
      </w:r>
      <w:r w:rsidR="000630F5">
        <w:rPr>
          <w:lang w:eastAsia="en-US"/>
        </w:rPr>
        <w:t xml:space="preserve"> Oxford University Press (co-authored with Gerald McDermott)</w:t>
      </w:r>
    </w:p>
    <w:p w14:paraId="496A9DA4" w14:textId="1A2E8B1A" w:rsidR="008B2ABE" w:rsidRDefault="008B2ABE" w:rsidP="000630F5">
      <w:pPr>
        <w:spacing w:before="120" w:after="120"/>
        <w:rPr>
          <w:lang w:eastAsia="en-US"/>
        </w:rPr>
      </w:pPr>
    </w:p>
    <w:p w14:paraId="067BAFB6" w14:textId="77777777" w:rsidR="008B2ABE" w:rsidRPr="008D6F6F" w:rsidRDefault="008B2ABE" w:rsidP="008B2ABE">
      <w:pPr>
        <w:spacing w:before="120" w:after="120"/>
        <w:rPr>
          <w:lang w:val="en-GB"/>
        </w:rPr>
      </w:pPr>
      <w:r>
        <w:rPr>
          <w:lang w:val="en-GB"/>
        </w:rPr>
        <w:lastRenderedPageBreak/>
        <w:t>“</w:t>
      </w:r>
      <w:hyperlink r:id="rId12" w:history="1">
        <w:r w:rsidRPr="008B2ABE">
          <w:rPr>
            <w:rStyle w:val="Hyperlink"/>
            <w:lang w:val="en-GB"/>
          </w:rPr>
          <w:t>Strategies of Regulatory Integration via Development The integration of the Polish and Romanian dairy industries into the EU single market</w:t>
        </w:r>
      </w:hyperlink>
      <w:r>
        <w:rPr>
          <w:lang w:val="en-GB"/>
        </w:rPr>
        <w:t xml:space="preserve">” (2014) in Bruszt, L. and </w:t>
      </w:r>
      <w:proofErr w:type="spellStart"/>
      <w:r>
        <w:rPr>
          <w:lang w:val="en-GB"/>
        </w:rPr>
        <w:t>Mcdermott</w:t>
      </w:r>
      <w:proofErr w:type="spellEnd"/>
      <w:r>
        <w:rPr>
          <w:lang w:val="en-GB"/>
        </w:rPr>
        <w:t xml:space="preserve">, G. (eds.) </w:t>
      </w:r>
      <w:r w:rsidRPr="00567656">
        <w:rPr>
          <w:i/>
          <w:lang w:eastAsia="en-US"/>
        </w:rPr>
        <w:t>Leveling the Playing Field: Transnational Regulatory Integration and Development</w:t>
      </w:r>
      <w:r>
        <w:rPr>
          <w:lang w:eastAsia="en-US"/>
        </w:rPr>
        <w:t xml:space="preserve"> Oxford University Press (co-authored with Julia </w:t>
      </w:r>
      <w:proofErr w:type="spellStart"/>
      <w:r>
        <w:rPr>
          <w:lang w:eastAsia="en-US"/>
        </w:rPr>
        <w:t>Langbein</w:t>
      </w:r>
      <w:proofErr w:type="spellEnd"/>
      <w:r>
        <w:rPr>
          <w:lang w:eastAsia="en-US"/>
        </w:rPr>
        <w:t>)</w:t>
      </w:r>
    </w:p>
    <w:p w14:paraId="069B14DA" w14:textId="77777777" w:rsidR="008B2ABE" w:rsidRPr="00F036F1" w:rsidRDefault="008B2ABE" w:rsidP="000630F5">
      <w:pPr>
        <w:spacing w:before="120" w:after="120"/>
        <w:rPr>
          <w:lang w:eastAsia="en-US"/>
        </w:rPr>
      </w:pPr>
    </w:p>
    <w:p w14:paraId="64826C92" w14:textId="1D31B1E1" w:rsidR="000630F5" w:rsidRPr="000630F5" w:rsidRDefault="000630F5" w:rsidP="00EA1843">
      <w:pPr>
        <w:spacing w:before="120" w:after="120"/>
        <w:rPr>
          <w:bCs/>
          <w:lang w:val="hu-HU"/>
        </w:rPr>
      </w:pPr>
    </w:p>
    <w:p w14:paraId="70317EF7" w14:textId="7E106657" w:rsidR="00EA1843" w:rsidRDefault="00EA1843" w:rsidP="00EA1843">
      <w:pPr>
        <w:spacing w:before="120" w:after="120"/>
        <w:rPr>
          <w:bCs/>
        </w:rPr>
      </w:pPr>
      <w:r>
        <w:rPr>
          <w:bCs/>
        </w:rPr>
        <w:t>“</w:t>
      </w:r>
      <w:hyperlink r:id="rId13" w:history="1">
        <w:r w:rsidRPr="000630F5">
          <w:rPr>
            <w:rStyle w:val="Hyperlink"/>
            <w:bCs/>
          </w:rPr>
          <w:t>Associating, Mobilizing, Politicizing - Local developmental agency from without”</w:t>
        </w:r>
      </w:hyperlink>
      <w:r>
        <w:rPr>
          <w:bCs/>
        </w:rPr>
        <w:t xml:space="preserve"> </w:t>
      </w:r>
      <w:r w:rsidRPr="00AF1E1E">
        <w:rPr>
          <w:bCs/>
          <w:i/>
        </w:rPr>
        <w:t>Theory and Society</w:t>
      </w:r>
      <w:r w:rsidRPr="00AF1E1E">
        <w:rPr>
          <w:bCs/>
        </w:rPr>
        <w:t>, 2013, Vol. 42, No. 1, pp. 1-23</w:t>
      </w:r>
      <w:r w:rsidRPr="00AF1E1E">
        <w:rPr>
          <w:bCs/>
          <w:i/>
        </w:rPr>
        <w:t xml:space="preserve"> </w:t>
      </w:r>
      <w:r>
        <w:rPr>
          <w:bCs/>
        </w:rPr>
        <w:t xml:space="preserve">(co-authored with </w:t>
      </w:r>
      <w:proofErr w:type="spellStart"/>
      <w:r>
        <w:rPr>
          <w:bCs/>
        </w:rPr>
        <w:t>Balazs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Vedres</w:t>
      </w:r>
      <w:proofErr w:type="spellEnd"/>
      <w:r>
        <w:rPr>
          <w:bCs/>
        </w:rPr>
        <w:t>)</w:t>
      </w:r>
    </w:p>
    <w:p w14:paraId="563312A3" w14:textId="005EDAF3" w:rsidR="008B2ABE" w:rsidRDefault="008B2ABE" w:rsidP="00EA1843">
      <w:pPr>
        <w:spacing w:before="120" w:after="120"/>
        <w:rPr>
          <w:bCs/>
        </w:rPr>
      </w:pPr>
    </w:p>
    <w:p w14:paraId="3C5EA070" w14:textId="77777777" w:rsidR="008B2ABE" w:rsidRPr="008B2ABE" w:rsidRDefault="008B2ABE" w:rsidP="008B2ABE">
      <w:pPr>
        <w:pStyle w:val="BodyTextIndent2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FB76F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"https://www.eui.eu/Documents/DepartmentsCentres/SPS/Profiles/Bruszt/TheStateoftheMarket.pdf"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8B2ABE">
        <w:rPr>
          <w:rStyle w:val="Hyperlink"/>
          <w:rFonts w:ascii="Times New Roman" w:hAnsi="Times New Roman" w:cs="Times New Roman"/>
          <w:sz w:val="24"/>
          <w:szCs w:val="24"/>
        </w:rPr>
        <w:t>The State of the Market: The Market Reform Debate and Post-Communist</w:t>
      </w:r>
    </w:p>
    <w:p w14:paraId="153DAA07" w14:textId="77777777" w:rsidR="008B2ABE" w:rsidRDefault="008B2ABE" w:rsidP="008B2ABE">
      <w:pPr>
        <w:pStyle w:val="BodyTextIndent2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B2ABE">
        <w:rPr>
          <w:rStyle w:val="Hyperlink"/>
          <w:rFonts w:ascii="Times New Roman" w:hAnsi="Times New Roman" w:cs="Times New Roman"/>
          <w:sz w:val="24"/>
          <w:szCs w:val="24"/>
        </w:rPr>
        <w:t>Diversity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FB76FD">
        <w:rPr>
          <w:rFonts w:ascii="Times New Roman" w:hAnsi="Times New Roman" w:cs="Times New Roman"/>
          <w:sz w:val="24"/>
          <w:szCs w:val="24"/>
        </w:rPr>
        <w:t>.”  (</w:t>
      </w:r>
      <w:r>
        <w:rPr>
          <w:rFonts w:ascii="Times New Roman" w:hAnsi="Times New Roman" w:cs="Times New Roman"/>
          <w:sz w:val="24"/>
          <w:szCs w:val="24"/>
        </w:rPr>
        <w:t>2013</w:t>
      </w:r>
      <w:r w:rsidRPr="00FB76F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FB76FD">
        <w:rPr>
          <w:rFonts w:ascii="Times New Roman" w:hAnsi="Times New Roman" w:cs="Times New Roman"/>
          <w:sz w:val="24"/>
          <w:szCs w:val="24"/>
          <w:lang w:val="en-US"/>
        </w:rPr>
        <w:t xml:space="preserve">Douglas Chalmers and Scott Mainwaring (eds.)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Institutions and</w:t>
      </w:r>
    </w:p>
    <w:p w14:paraId="79B09100" w14:textId="41363009" w:rsidR="008B2ABE" w:rsidRDefault="008B2ABE" w:rsidP="008B2ABE">
      <w:pPr>
        <w:pStyle w:val="BodyTextIndent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76FD">
        <w:rPr>
          <w:rFonts w:ascii="Times New Roman" w:hAnsi="Times New Roman" w:cs="Times New Roman"/>
          <w:i/>
          <w:sz w:val="24"/>
          <w:szCs w:val="24"/>
          <w:lang w:val="en-US"/>
        </w:rPr>
        <w:t xml:space="preserve">Democracy: Essays in Honor of Alfred </w:t>
      </w:r>
      <w:proofErr w:type="spellStart"/>
      <w:r w:rsidRPr="00FB76FD">
        <w:rPr>
          <w:rFonts w:ascii="Times New Roman" w:hAnsi="Times New Roman" w:cs="Times New Roman"/>
          <w:i/>
          <w:sz w:val="24"/>
          <w:szCs w:val="24"/>
          <w:lang w:val="en-US"/>
        </w:rPr>
        <w:t>Stepan</w:t>
      </w:r>
      <w:proofErr w:type="spellEnd"/>
      <w:r w:rsidRPr="00FB76FD">
        <w:rPr>
          <w:rFonts w:ascii="Times New Roman" w:hAnsi="Times New Roman" w:cs="Times New Roman"/>
          <w:sz w:val="24"/>
          <w:szCs w:val="24"/>
          <w:lang w:val="en-US"/>
        </w:rPr>
        <w:t xml:space="preserve"> Notre Dame University Press</w:t>
      </w:r>
    </w:p>
    <w:p w14:paraId="56DDB29E" w14:textId="121A4014" w:rsidR="008B2ABE" w:rsidRDefault="008B2ABE" w:rsidP="008B2ABE">
      <w:pPr>
        <w:pStyle w:val="BodyTextIndent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AB8251F" w14:textId="77777777" w:rsidR="008B2ABE" w:rsidRDefault="008B2ABE" w:rsidP="008B2ABE">
      <w:pPr>
        <w:pStyle w:val="BodyTextIndent2"/>
        <w:jc w:val="both"/>
        <w:rPr>
          <w:rFonts w:ascii="Times New Roman" w:hAnsi="Times New Roman" w:cs="Times New Roman"/>
          <w:sz w:val="24"/>
          <w:szCs w:val="24"/>
        </w:rPr>
      </w:pPr>
      <w:r w:rsidRPr="00FB76FD">
        <w:rPr>
          <w:rFonts w:ascii="Times New Roman" w:hAnsi="Times New Roman" w:cs="Times New Roman"/>
          <w:sz w:val="24"/>
          <w:szCs w:val="24"/>
          <w:lang w:val="en-US"/>
        </w:rPr>
        <w:t>“</w:t>
      </w:r>
      <w:hyperlink r:id="rId14" w:history="1">
        <w:r w:rsidRPr="00FB76F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Civil Society, Institutional Change and the Politics of Reform: The Great Transition. </w:t>
        </w:r>
      </w:hyperlink>
    </w:p>
    <w:p w14:paraId="2574E1F1" w14:textId="77777777" w:rsidR="008B2ABE" w:rsidRDefault="008B2ABE" w:rsidP="008B2ABE">
      <w:pPr>
        <w:pStyle w:val="BodyTextIndent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FB76FD">
        <w:rPr>
          <w:rFonts w:ascii="Times New Roman" w:hAnsi="Times New Roman" w:cs="Times New Roman"/>
          <w:sz w:val="24"/>
          <w:szCs w:val="24"/>
          <w:lang w:val="en-US"/>
        </w:rPr>
        <w:t>with</w:t>
      </w:r>
      <w:proofErr w:type="gramEnd"/>
      <w:r w:rsidRPr="00FB76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G.Roland</w:t>
      </w:r>
      <w:proofErr w:type="spellEnd"/>
      <w:r w:rsidRPr="00FB76FD">
        <w:rPr>
          <w:rFonts w:ascii="Times New Roman" w:hAnsi="Times New Roman" w:cs="Times New Roman"/>
          <w:sz w:val="24"/>
          <w:szCs w:val="24"/>
          <w:lang w:val="en-US"/>
        </w:rPr>
        <w:t xml:space="preserve">, N. Campos and J. </w:t>
      </w:r>
      <w:proofErr w:type="spellStart"/>
      <w:r w:rsidRPr="00FB76FD">
        <w:rPr>
          <w:rFonts w:ascii="Times New Roman" w:hAnsi="Times New Roman" w:cs="Times New Roman"/>
          <w:sz w:val="24"/>
          <w:szCs w:val="24"/>
          <w:lang w:val="en-US"/>
        </w:rPr>
        <w:t>Fidrmuc</w:t>
      </w:r>
      <w:proofErr w:type="spellEnd"/>
      <w:r w:rsidRPr="00FB76F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Gerard Roland (ed.) </w:t>
      </w:r>
      <w:r>
        <w:rPr>
          <w:rFonts w:ascii="Times New Roman" w:hAnsi="Times New Roman" w:cs="Times New Roman"/>
          <w:bCs/>
          <w:i/>
          <w:sz w:val="24"/>
          <w:szCs w:val="24"/>
        </w:rPr>
        <w:t>Economies in</w:t>
      </w:r>
    </w:p>
    <w:p w14:paraId="100C9F90" w14:textId="77777777" w:rsidR="008B2ABE" w:rsidRDefault="008B2ABE" w:rsidP="008B2ABE">
      <w:pPr>
        <w:pStyle w:val="BodyTextIndent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76FD">
        <w:rPr>
          <w:rFonts w:ascii="Times New Roman" w:hAnsi="Times New Roman" w:cs="Times New Roman"/>
          <w:bCs/>
          <w:i/>
          <w:sz w:val="24"/>
          <w:szCs w:val="24"/>
        </w:rPr>
        <w:t>Transition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B76FD">
        <w:rPr>
          <w:rFonts w:ascii="Times New Roman" w:hAnsi="Times New Roman" w:cs="Times New Roman"/>
          <w:i/>
          <w:sz w:val="24"/>
          <w:szCs w:val="24"/>
        </w:rPr>
        <w:t>The Long-Run View</w:t>
      </w:r>
      <w:r w:rsidRPr="00FB76FD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FB76F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Studies in Development Economics and Policy</w:t>
        </w:r>
      </w:hyperlink>
      <w:r w:rsidRPr="00FB76FD">
        <w:rPr>
          <w:rFonts w:ascii="Times New Roman" w:hAnsi="Times New Roman" w:cs="Times New Roman"/>
          <w:sz w:val="24"/>
          <w:szCs w:val="24"/>
          <w:lang w:val="en-US"/>
        </w:rPr>
        <w:t xml:space="preserve"> Palgrave </w:t>
      </w:r>
    </w:p>
    <w:p w14:paraId="4F5215F4" w14:textId="77777777" w:rsidR="008B2ABE" w:rsidRPr="00FB76FD" w:rsidRDefault="008B2ABE" w:rsidP="008B2ABE">
      <w:pPr>
        <w:pStyle w:val="BodyTextIndent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76FD">
        <w:rPr>
          <w:rFonts w:ascii="Times New Roman" w:hAnsi="Times New Roman" w:cs="Times New Roman"/>
          <w:sz w:val="24"/>
          <w:szCs w:val="24"/>
          <w:lang w:val="en-US"/>
        </w:rPr>
        <w:t>Macmillan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2011</w:t>
      </w:r>
    </w:p>
    <w:p w14:paraId="0AC1196E" w14:textId="1B2105CA" w:rsidR="000630F5" w:rsidRDefault="000630F5" w:rsidP="00EA1843">
      <w:pPr>
        <w:spacing w:before="120" w:after="120"/>
      </w:pPr>
    </w:p>
    <w:p w14:paraId="1E49E5B3" w14:textId="6AFB1AF8" w:rsidR="00EA1843" w:rsidRDefault="003F663B" w:rsidP="00EA1843">
      <w:pPr>
        <w:spacing w:before="120" w:after="120"/>
      </w:pPr>
      <w:hyperlink r:id="rId16" w:history="1">
        <w:proofErr w:type="spellStart"/>
        <w:r w:rsidR="00EA1843" w:rsidRPr="00AA53EF">
          <w:rPr>
            <w:rStyle w:val="Hyperlink"/>
          </w:rPr>
          <w:t>Transnationalization</w:t>
        </w:r>
        <w:proofErr w:type="spellEnd"/>
        <w:r w:rsidR="00EA1843" w:rsidRPr="00AA53EF">
          <w:rPr>
            <w:rStyle w:val="Hyperlink"/>
          </w:rPr>
          <w:t>, Social Integration, and Capitalist Diversity in the East and the South</w:t>
        </w:r>
      </w:hyperlink>
      <w:r w:rsidR="00EA1843" w:rsidRPr="00260BE5">
        <w:t xml:space="preserve">", </w:t>
      </w:r>
      <w:r w:rsidR="00EA1843" w:rsidRPr="000E4866">
        <w:rPr>
          <w:i/>
        </w:rPr>
        <w:t>Studies in Comparative International Development</w:t>
      </w:r>
      <w:r w:rsidR="00EA1843" w:rsidRPr="00260BE5">
        <w:t xml:space="preserve">, </w:t>
      </w:r>
      <w:r w:rsidR="00EA1843">
        <w:t xml:space="preserve">2009 </w:t>
      </w:r>
      <w:r w:rsidR="00EA1843" w:rsidRPr="00260BE5">
        <w:t>Vol 44: 411–4</w:t>
      </w:r>
      <w:r w:rsidR="00EA1843">
        <w:t xml:space="preserve">.  (co-authored with </w:t>
      </w:r>
      <w:proofErr w:type="spellStart"/>
      <w:r w:rsidR="00EA1843" w:rsidRPr="00260BE5">
        <w:t>Béla</w:t>
      </w:r>
      <w:proofErr w:type="spellEnd"/>
      <w:r w:rsidR="00EA1843" w:rsidRPr="00260BE5">
        <w:t xml:space="preserve"> Greskovits</w:t>
      </w:r>
      <w:r w:rsidR="00EA1843">
        <w:t>).</w:t>
      </w:r>
    </w:p>
    <w:p w14:paraId="3E4697BA" w14:textId="35378952" w:rsidR="00824F0C" w:rsidRDefault="00824F0C" w:rsidP="00EA1843">
      <w:pPr>
        <w:spacing w:before="120" w:after="120"/>
      </w:pPr>
    </w:p>
    <w:p w14:paraId="2DAB6080" w14:textId="77777777" w:rsidR="00824F0C" w:rsidRPr="008B2ABE" w:rsidRDefault="00824F0C" w:rsidP="00824F0C">
      <w:pPr>
        <w:pStyle w:val="BodyTextIndent2"/>
        <w:ind w:left="562" w:hanging="562"/>
        <w:rPr>
          <w:rStyle w:val="Hyperlink"/>
          <w:rFonts w:ascii="Times New Roman" w:hAnsi="Times New Roman"/>
          <w:bCs/>
          <w:sz w:val="24"/>
          <w:lang w:val="en-GB"/>
        </w:rPr>
      </w:pPr>
      <w:r>
        <w:rPr>
          <w:rFonts w:ascii="Times New Roman" w:hAnsi="Times New Roman"/>
          <w:bCs/>
          <w:sz w:val="24"/>
          <w:lang w:val="en-GB"/>
        </w:rPr>
        <w:t>“</w:t>
      </w:r>
      <w:r>
        <w:rPr>
          <w:rFonts w:ascii="Times New Roman" w:hAnsi="Times New Roman"/>
          <w:bCs/>
          <w:sz w:val="24"/>
          <w:lang w:val="en-GB"/>
        </w:rPr>
        <w:fldChar w:fldCharType="begin"/>
      </w:r>
      <w:r>
        <w:rPr>
          <w:rFonts w:ascii="Times New Roman" w:hAnsi="Times New Roman"/>
          <w:bCs/>
          <w:sz w:val="24"/>
          <w:lang w:val="en-GB"/>
        </w:rPr>
        <w:instrText xml:space="preserve"> HYPERLINK "https://www.researchgate.net/publication/298091588_The_transnationalization_of_economies_states_and_civil_societies_New_challenges_for_governance_in_Europe" </w:instrText>
      </w:r>
      <w:r>
        <w:rPr>
          <w:rFonts w:ascii="Times New Roman" w:hAnsi="Times New Roman"/>
          <w:bCs/>
          <w:sz w:val="24"/>
          <w:lang w:val="en-GB"/>
        </w:rPr>
        <w:fldChar w:fldCharType="separate"/>
      </w:r>
      <w:r w:rsidRPr="008B2ABE">
        <w:rPr>
          <w:rStyle w:val="Hyperlink"/>
          <w:rFonts w:ascii="Times New Roman" w:hAnsi="Times New Roman"/>
          <w:bCs/>
          <w:sz w:val="24"/>
          <w:lang w:val="en-GB"/>
        </w:rPr>
        <w:t xml:space="preserve">Three converging literatures of </w:t>
      </w:r>
      <w:proofErr w:type="spellStart"/>
      <w:r w:rsidRPr="008B2ABE">
        <w:rPr>
          <w:rStyle w:val="Hyperlink"/>
          <w:rFonts w:ascii="Times New Roman" w:hAnsi="Times New Roman"/>
          <w:bCs/>
          <w:sz w:val="24"/>
          <w:lang w:val="en-GB"/>
        </w:rPr>
        <w:t>transnationalization</w:t>
      </w:r>
      <w:proofErr w:type="spellEnd"/>
      <w:r w:rsidRPr="008B2ABE">
        <w:rPr>
          <w:rStyle w:val="Hyperlink"/>
          <w:rFonts w:ascii="Times New Roman" w:hAnsi="Times New Roman"/>
          <w:bCs/>
          <w:sz w:val="24"/>
          <w:lang w:val="en-GB"/>
        </w:rPr>
        <w:t xml:space="preserve"> and the varieties of </w:t>
      </w:r>
    </w:p>
    <w:p w14:paraId="22A1CBA5" w14:textId="77777777" w:rsidR="00824F0C" w:rsidRDefault="00824F0C" w:rsidP="00824F0C">
      <w:pPr>
        <w:pStyle w:val="BodyTextIndent2"/>
        <w:ind w:left="0" w:firstLine="0"/>
        <w:rPr>
          <w:rFonts w:ascii="Times New Roman" w:hAnsi="Times New Roman"/>
          <w:bCs/>
          <w:i/>
          <w:iCs/>
          <w:sz w:val="24"/>
          <w:lang w:val="en-GB"/>
        </w:rPr>
      </w:pPr>
      <w:proofErr w:type="spellStart"/>
      <w:proofErr w:type="gramStart"/>
      <w:r w:rsidRPr="008B2ABE">
        <w:rPr>
          <w:rStyle w:val="Hyperlink"/>
          <w:rFonts w:ascii="Times New Roman" w:hAnsi="Times New Roman"/>
          <w:bCs/>
          <w:sz w:val="24"/>
          <w:lang w:val="en-GB"/>
        </w:rPr>
        <w:t>transnationalization</w:t>
      </w:r>
      <w:proofErr w:type="spellEnd"/>
      <w:proofErr w:type="gramEnd"/>
      <w:r>
        <w:rPr>
          <w:rFonts w:ascii="Times New Roman" w:hAnsi="Times New Roman"/>
          <w:bCs/>
          <w:sz w:val="24"/>
          <w:lang w:val="en-GB"/>
        </w:rPr>
        <w:fldChar w:fldCharType="end"/>
      </w:r>
      <w:r>
        <w:rPr>
          <w:rFonts w:ascii="Times New Roman" w:hAnsi="Times New Roman"/>
          <w:bCs/>
          <w:sz w:val="24"/>
          <w:lang w:val="en-GB"/>
        </w:rPr>
        <w:t xml:space="preserve">” in </w:t>
      </w:r>
      <w:r w:rsidRPr="00BB3790">
        <w:rPr>
          <w:rFonts w:ascii="Times New Roman" w:hAnsi="Times New Roman"/>
          <w:bCs/>
          <w:sz w:val="24"/>
          <w:lang w:val="en-GB"/>
        </w:rPr>
        <w:t xml:space="preserve">Laszlo Bruszt and Ronald </w:t>
      </w:r>
      <w:proofErr w:type="spellStart"/>
      <w:r w:rsidRPr="00BB3790">
        <w:rPr>
          <w:rFonts w:ascii="Times New Roman" w:hAnsi="Times New Roman"/>
          <w:bCs/>
          <w:sz w:val="24"/>
          <w:lang w:val="en-GB"/>
        </w:rPr>
        <w:t>Holzhacker</w:t>
      </w:r>
      <w:proofErr w:type="spellEnd"/>
      <w:r w:rsidRPr="00BB3790">
        <w:rPr>
          <w:rFonts w:ascii="Times New Roman" w:hAnsi="Times New Roman"/>
          <w:bCs/>
          <w:sz w:val="24"/>
          <w:lang w:val="en-GB"/>
        </w:rPr>
        <w:t xml:space="preserve">, (eds.), </w:t>
      </w:r>
      <w:r w:rsidRPr="00BB3790">
        <w:rPr>
          <w:rFonts w:ascii="Times New Roman" w:hAnsi="Times New Roman"/>
          <w:bCs/>
          <w:i/>
          <w:iCs/>
          <w:sz w:val="24"/>
          <w:lang w:val="en-GB"/>
        </w:rPr>
        <w:t xml:space="preserve">The </w:t>
      </w:r>
    </w:p>
    <w:p w14:paraId="340E34CF" w14:textId="77777777" w:rsidR="00824F0C" w:rsidRDefault="00824F0C" w:rsidP="00824F0C">
      <w:pPr>
        <w:pStyle w:val="BodyTextIndent2"/>
        <w:ind w:left="562" w:hanging="562"/>
        <w:rPr>
          <w:rFonts w:ascii="Times New Roman" w:hAnsi="Times New Roman"/>
          <w:bCs/>
          <w:i/>
          <w:iCs/>
          <w:sz w:val="24"/>
          <w:lang w:val="en-GB"/>
        </w:rPr>
      </w:pPr>
      <w:proofErr w:type="spellStart"/>
      <w:r w:rsidRPr="00BB3790">
        <w:rPr>
          <w:rFonts w:ascii="Times New Roman" w:hAnsi="Times New Roman"/>
          <w:bCs/>
          <w:i/>
          <w:iCs/>
          <w:sz w:val="24"/>
          <w:lang w:val="en-GB"/>
        </w:rPr>
        <w:t>Transnationalization</w:t>
      </w:r>
      <w:proofErr w:type="spellEnd"/>
      <w:r w:rsidRPr="00BB3790">
        <w:rPr>
          <w:rFonts w:ascii="Times New Roman" w:hAnsi="Times New Roman"/>
          <w:bCs/>
          <w:i/>
          <w:iCs/>
          <w:sz w:val="24"/>
          <w:lang w:val="en-GB"/>
        </w:rPr>
        <w:t xml:space="preserve"> of Economies, States and Civil Societies New Challenges for </w:t>
      </w:r>
    </w:p>
    <w:p w14:paraId="200CC810" w14:textId="77777777" w:rsidR="00824F0C" w:rsidRPr="00BB3790" w:rsidRDefault="00824F0C" w:rsidP="00824F0C">
      <w:pPr>
        <w:pStyle w:val="BodyTextIndent2"/>
        <w:ind w:left="562" w:hanging="562"/>
        <w:rPr>
          <w:rFonts w:ascii="Times New Roman" w:hAnsi="Times New Roman"/>
          <w:bCs/>
          <w:sz w:val="24"/>
        </w:rPr>
      </w:pPr>
      <w:r w:rsidRPr="00BB3790">
        <w:rPr>
          <w:rFonts w:ascii="Times New Roman" w:hAnsi="Times New Roman"/>
          <w:bCs/>
          <w:i/>
          <w:iCs/>
          <w:sz w:val="24"/>
          <w:lang w:val="en-GB"/>
        </w:rPr>
        <w:t>Governance in Europe</w:t>
      </w:r>
      <w:r w:rsidRPr="00BB3790">
        <w:rPr>
          <w:rFonts w:ascii="Times New Roman" w:hAnsi="Times New Roman"/>
          <w:bCs/>
          <w:sz w:val="24"/>
          <w:lang w:val="en-GB"/>
        </w:rPr>
        <w:t>. New York: Springer Political Science Series 2009</w:t>
      </w:r>
    </w:p>
    <w:p w14:paraId="2E9BE4F5" w14:textId="77777777" w:rsidR="00824F0C" w:rsidRDefault="00824F0C" w:rsidP="00EA1843">
      <w:pPr>
        <w:spacing w:before="120" w:after="120"/>
      </w:pPr>
    </w:p>
    <w:p w14:paraId="13FDD5DA" w14:textId="7296FC72" w:rsidR="00EA1843" w:rsidRDefault="00EA1843" w:rsidP="00EA1843">
      <w:pPr>
        <w:pStyle w:val="BodyTextIndent2"/>
        <w:ind w:left="0" w:firstLine="0"/>
        <w:jc w:val="both"/>
        <w:rPr>
          <w:rFonts w:ascii="Times New Roman" w:hAnsi="Times New Roman"/>
          <w:sz w:val="24"/>
          <w:szCs w:val="20"/>
          <w:lang w:val="en-US"/>
        </w:rPr>
      </w:pPr>
      <w:r>
        <w:t>“</w:t>
      </w:r>
      <w:r w:rsidR="003F663B">
        <w:fldChar w:fldCharType="begin"/>
      </w:r>
      <w:r w:rsidR="003F663B">
        <w:instrText xml:space="preserve"> HYPERLINK "http://cadmus.eui.eu/bitstream/handle/1814/10049/BRUSZT_Voluntas_2008.pdf?sequence=2&amp;isAllowed=y" </w:instrText>
      </w:r>
      <w:r w:rsidR="003F663B">
        <w:fldChar w:fldCharType="separate"/>
      </w:r>
      <w:r w:rsidRPr="00AA53EF">
        <w:rPr>
          <w:rStyle w:val="Hyperlink"/>
          <w:rFonts w:ascii="Times New Roman" w:hAnsi="Times New Roman"/>
          <w:sz w:val="24"/>
        </w:rPr>
        <w:t>The Politics of Civic Combinations</w:t>
      </w:r>
      <w:r w:rsidR="003F663B">
        <w:rPr>
          <w:rStyle w:val="Hyperlink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  <w:szCs w:val="20"/>
          <w:lang w:val="en-US"/>
        </w:rPr>
        <w:t xml:space="preserve"> </w:t>
      </w:r>
      <w:r>
        <w:rPr>
          <w:rFonts w:ascii="Times New Roman" w:hAnsi="Times New Roman"/>
          <w:sz w:val="24"/>
        </w:rPr>
        <w:t>(</w:t>
      </w:r>
      <w:r w:rsidRPr="00CB553D">
        <w:rPr>
          <w:rFonts w:ascii="Times New Roman" w:hAnsi="Times New Roman"/>
          <w:bCs/>
          <w:sz w:val="24"/>
          <w:lang w:val="en-US"/>
        </w:rPr>
        <w:t xml:space="preserve">co-authored </w:t>
      </w:r>
      <w:r>
        <w:rPr>
          <w:rFonts w:ascii="Times New Roman" w:hAnsi="Times New Roman"/>
          <w:sz w:val="24"/>
        </w:rPr>
        <w:t xml:space="preserve">with Vedres, Balazs) </w:t>
      </w:r>
      <w:proofErr w:type="spellStart"/>
      <w:r>
        <w:rPr>
          <w:rFonts w:ascii="Times New Roman" w:hAnsi="Times New Roman"/>
          <w:i/>
          <w:iCs/>
          <w:sz w:val="24"/>
          <w:szCs w:val="20"/>
          <w:lang w:val="en-US"/>
        </w:rPr>
        <w:t>Voluntas</w:t>
      </w:r>
      <w:proofErr w:type="spellEnd"/>
      <w:r>
        <w:rPr>
          <w:rFonts w:ascii="Times New Roman" w:hAnsi="Times New Roman"/>
          <w:i/>
          <w:iCs/>
          <w:sz w:val="24"/>
          <w:szCs w:val="20"/>
          <w:lang w:val="en-US"/>
        </w:rPr>
        <w:t>: International Journal of Voluntary and Nonprofit</w:t>
      </w:r>
      <w:r>
        <w:rPr>
          <w:rFonts w:ascii="Times New Roman" w:hAnsi="Times New Roman"/>
          <w:sz w:val="24"/>
          <w:szCs w:val="20"/>
          <w:lang w:val="en-US"/>
        </w:rPr>
        <w:t xml:space="preserve">, </w:t>
      </w:r>
      <w:hyperlink r:id="rId17" w:history="1">
        <w:r w:rsidRPr="00E944AA">
          <w:rPr>
            <w:rStyle w:val="Hyperlink"/>
            <w:rFonts w:ascii="Times New Roman" w:hAnsi="Times New Roman"/>
            <w:color w:val="auto"/>
            <w:sz w:val="24"/>
            <w:szCs w:val="20"/>
            <w:u w:val="none"/>
            <w:lang w:val="en-US"/>
          </w:rPr>
          <w:t>Volume 19, Number 2 / June, 2008</w:t>
        </w:r>
      </w:hyperlink>
      <w:r>
        <w:rPr>
          <w:rFonts w:ascii="Times New Roman" w:hAnsi="Times New Roman"/>
          <w:sz w:val="24"/>
          <w:szCs w:val="20"/>
          <w:lang w:val="en-US"/>
        </w:rPr>
        <w:t>)</w:t>
      </w:r>
      <w:r w:rsidRPr="00E944AA">
        <w:rPr>
          <w:rFonts w:ascii="Verdana" w:hAnsi="Verdana"/>
          <w:color w:val="000025"/>
          <w:sz w:val="18"/>
          <w:szCs w:val="18"/>
          <w:lang w:val="en-US" w:eastAsia="zh-CN"/>
        </w:rPr>
        <w:t xml:space="preserve"> </w:t>
      </w:r>
      <w:r w:rsidRPr="00E944AA">
        <w:rPr>
          <w:rFonts w:ascii="Times New Roman" w:hAnsi="Times New Roman"/>
          <w:sz w:val="24"/>
          <w:szCs w:val="20"/>
          <w:lang w:val="en-US"/>
        </w:rPr>
        <w:t>140-160</w:t>
      </w:r>
    </w:p>
    <w:p w14:paraId="3C2863E1" w14:textId="77777777" w:rsidR="00EA1843" w:rsidRDefault="00EA1843" w:rsidP="00EA1843"/>
    <w:p w14:paraId="748C7B3D" w14:textId="1B97E06B" w:rsidR="00EA1843" w:rsidRDefault="00EA1843" w:rsidP="00EA1843">
      <w:pPr>
        <w:rPr>
          <w:lang w:val="en-GB" w:eastAsia="hu-HU"/>
        </w:rPr>
      </w:pPr>
      <w:r w:rsidRPr="00954F02">
        <w:rPr>
          <w:lang w:eastAsia="hu-HU"/>
        </w:rPr>
        <w:t>“</w:t>
      </w:r>
      <w:hyperlink r:id="rId18" w:history="1">
        <w:r w:rsidRPr="00AA53EF">
          <w:rPr>
            <w:rStyle w:val="Hyperlink"/>
            <w:lang w:eastAsia="hu-HU"/>
          </w:rPr>
          <w:t>Multi-Level Governance – The Eastern Versions: Emerging Patterns of Regional Developmental Governance in the New Member States</w:t>
        </w:r>
      </w:hyperlink>
      <w:r>
        <w:rPr>
          <w:lang w:eastAsia="hu-HU"/>
        </w:rPr>
        <w:t>”</w:t>
      </w:r>
      <w:r w:rsidRPr="00954F02">
        <w:rPr>
          <w:i/>
          <w:lang w:eastAsia="hu-HU"/>
        </w:rPr>
        <w:t xml:space="preserve"> </w:t>
      </w:r>
      <w:r w:rsidRPr="00954F02">
        <w:rPr>
          <w:iCs/>
          <w:lang w:eastAsia="hu-HU"/>
        </w:rPr>
        <w:t xml:space="preserve">in </w:t>
      </w:r>
      <w:r w:rsidRPr="00954F02">
        <w:rPr>
          <w:i/>
          <w:iCs/>
          <w:lang w:eastAsia="hu-HU"/>
        </w:rPr>
        <w:t>Regional and Federal Studies</w:t>
      </w:r>
      <w:r>
        <w:rPr>
          <w:i/>
          <w:iCs/>
          <w:lang w:eastAsia="hu-HU"/>
        </w:rPr>
        <w:t xml:space="preserve"> </w:t>
      </w:r>
      <w:r>
        <w:rPr>
          <w:lang w:eastAsia="hu-HU"/>
        </w:rPr>
        <w:t xml:space="preserve">2008 </w:t>
      </w:r>
      <w:r w:rsidRPr="00E944AA">
        <w:rPr>
          <w:lang w:val="en-GB" w:eastAsia="hu-HU"/>
        </w:rPr>
        <w:t>18:5,607 — 627</w:t>
      </w:r>
    </w:p>
    <w:p w14:paraId="4C60BE75" w14:textId="77777777" w:rsidR="00EA1843" w:rsidRPr="00E944AA" w:rsidRDefault="00EA1843" w:rsidP="00EA1843">
      <w:pPr>
        <w:rPr>
          <w:lang w:val="en-GB" w:eastAsia="hu-HU"/>
        </w:rPr>
      </w:pPr>
    </w:p>
    <w:p w14:paraId="72AD9BD8" w14:textId="77777777" w:rsidR="00EA1843" w:rsidRDefault="00EA1843" w:rsidP="00EA1843">
      <w:pPr>
        <w:rPr>
          <w:sz w:val="23"/>
          <w:szCs w:val="23"/>
        </w:rPr>
      </w:pPr>
    </w:p>
    <w:p w14:paraId="094090AD" w14:textId="553E3CE8" w:rsidR="00EA1843" w:rsidRDefault="00EA1843" w:rsidP="00EA1843">
      <w:r>
        <w:rPr>
          <w:sz w:val="23"/>
          <w:szCs w:val="23"/>
        </w:rPr>
        <w:t>“</w:t>
      </w:r>
      <w:hyperlink r:id="rId19" w:history="1">
        <w:r w:rsidRPr="00AA53EF">
          <w:rPr>
            <w:rStyle w:val="Hyperlink"/>
            <w:sz w:val="23"/>
            <w:szCs w:val="23"/>
          </w:rPr>
          <w:t>Rooted Transnational Publics: Integrating Foreign Ties and Civic Activism</w:t>
        </w:r>
      </w:hyperlink>
      <w:r>
        <w:rPr>
          <w:sz w:val="23"/>
          <w:szCs w:val="23"/>
        </w:rPr>
        <w:t xml:space="preserve">” (with Stark, David and </w:t>
      </w:r>
      <w:proofErr w:type="spellStart"/>
      <w:r>
        <w:rPr>
          <w:sz w:val="23"/>
          <w:szCs w:val="23"/>
        </w:rPr>
        <w:t>Balazs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Vedres</w:t>
      </w:r>
      <w:proofErr w:type="spellEnd"/>
      <w:r>
        <w:rPr>
          <w:sz w:val="23"/>
          <w:szCs w:val="23"/>
        </w:rPr>
        <w:t xml:space="preserve">) </w:t>
      </w:r>
      <w:r>
        <w:rPr>
          <w:i/>
          <w:iCs/>
          <w:sz w:val="23"/>
          <w:szCs w:val="23"/>
        </w:rPr>
        <w:t xml:space="preserve">Theory and Society </w:t>
      </w:r>
      <w:proofErr w:type="spellStart"/>
      <w:r>
        <w:rPr>
          <w:sz w:val="23"/>
          <w:szCs w:val="23"/>
        </w:rPr>
        <w:t>vol</w:t>
      </w:r>
      <w:proofErr w:type="spellEnd"/>
      <w:r>
        <w:rPr>
          <w:sz w:val="23"/>
          <w:szCs w:val="23"/>
        </w:rPr>
        <w:t xml:space="preserve"> 35, no. 3 (2006), pp. 323-349.</w:t>
      </w:r>
    </w:p>
    <w:p w14:paraId="14B6D13D" w14:textId="77777777" w:rsidR="00EA1843" w:rsidRDefault="00EA1843" w:rsidP="00EA1843">
      <w:pPr>
        <w:ind w:firstLine="540"/>
        <w:rPr>
          <w:sz w:val="22"/>
        </w:rPr>
      </w:pPr>
    </w:p>
    <w:p w14:paraId="4485C17D" w14:textId="5E0D0BC6" w:rsidR="00EA1843" w:rsidRDefault="00EA1843" w:rsidP="00EA1843">
      <w:r>
        <w:t>“</w:t>
      </w:r>
      <w:hyperlink r:id="rId20" w:history="1">
        <w:r w:rsidRPr="00AA53EF">
          <w:rPr>
            <w:rStyle w:val="Hyperlink"/>
          </w:rPr>
          <w:t>Shaping the Web of Civic Participation: Civil Society Websites in Eastern Europe.”</w:t>
        </w:r>
      </w:hyperlink>
      <w:r>
        <w:t xml:space="preserve"> (with </w:t>
      </w:r>
      <w:proofErr w:type="spellStart"/>
      <w:r>
        <w:t>Balázs</w:t>
      </w:r>
      <w:proofErr w:type="spellEnd"/>
      <w:r>
        <w:t xml:space="preserve"> </w:t>
      </w:r>
      <w:proofErr w:type="spellStart"/>
      <w:r>
        <w:t>Vedres</w:t>
      </w:r>
      <w:proofErr w:type="spellEnd"/>
      <w:r>
        <w:t xml:space="preserve">, and David Stark.) </w:t>
      </w:r>
      <w:r>
        <w:rPr>
          <w:i/>
        </w:rPr>
        <w:t>Journal of Public Policy</w:t>
      </w:r>
      <w:r>
        <w:t>, 2006 25(1):149-163.</w:t>
      </w:r>
    </w:p>
    <w:p w14:paraId="5A5CB851" w14:textId="77777777" w:rsidR="00EA1843" w:rsidRDefault="00EA1843" w:rsidP="00EA1843"/>
    <w:p w14:paraId="329DB9D6" w14:textId="77777777" w:rsidR="00EA1843" w:rsidRDefault="00EA1843" w:rsidP="00EA1843"/>
    <w:p w14:paraId="67EF25AD" w14:textId="61E40516" w:rsidR="00EA1843" w:rsidRDefault="00EA1843" w:rsidP="00EA1843">
      <w:pPr>
        <w:pStyle w:val="Heading1"/>
        <w:ind w:left="0" w:firstLine="0"/>
        <w:rPr>
          <w:b w:val="0"/>
        </w:rPr>
      </w:pPr>
      <w:r>
        <w:rPr>
          <w:b w:val="0"/>
        </w:rPr>
        <w:t>“</w:t>
      </w:r>
      <w:hyperlink r:id="rId21" w:history="1">
        <w:r w:rsidRPr="00AA53EF">
          <w:rPr>
            <w:rStyle w:val="Hyperlink"/>
            <w:b w:val="0"/>
          </w:rPr>
          <w:t>Who Counts? Supranational Norms and Societal Needs</w:t>
        </w:r>
      </w:hyperlink>
      <w:r>
        <w:rPr>
          <w:b w:val="0"/>
        </w:rPr>
        <w:t xml:space="preserve">” </w:t>
      </w:r>
      <w:r>
        <w:rPr>
          <w:b w:val="0"/>
          <w:bCs w:val="0"/>
          <w:sz w:val="23"/>
          <w:szCs w:val="23"/>
        </w:rPr>
        <w:t>(co-authored with Stark, David</w:t>
      </w:r>
      <w:r>
        <w:rPr>
          <w:b w:val="0"/>
        </w:rPr>
        <w:t xml:space="preserve">) </w:t>
      </w:r>
      <w:r>
        <w:rPr>
          <w:b w:val="0"/>
          <w:i/>
          <w:iCs/>
        </w:rPr>
        <w:t>East European Politics and Societies</w:t>
      </w:r>
      <w:r>
        <w:rPr>
          <w:b w:val="0"/>
        </w:rPr>
        <w:t xml:space="preserve"> 2003/1, pp. 74-82.</w:t>
      </w:r>
    </w:p>
    <w:p w14:paraId="5C853D01" w14:textId="77777777" w:rsidR="00EA1843" w:rsidRDefault="00EA1843" w:rsidP="00EA1843">
      <w:pPr>
        <w:pStyle w:val="Header"/>
        <w:tabs>
          <w:tab w:val="clear" w:pos="4320"/>
          <w:tab w:val="clear" w:pos="8640"/>
        </w:tabs>
      </w:pPr>
    </w:p>
    <w:p w14:paraId="7E82436C" w14:textId="59AB4406" w:rsidR="00EA1843" w:rsidRDefault="00EA1843" w:rsidP="00EA1843">
      <w:r>
        <w:lastRenderedPageBreak/>
        <w:t>“</w:t>
      </w:r>
      <w:hyperlink r:id="rId22" w:history="1">
        <w:r w:rsidRPr="008B2ABE">
          <w:rPr>
            <w:rStyle w:val="Hyperlink"/>
          </w:rPr>
          <w:t xml:space="preserve">Market Making as State Making - Constitutions and Economic Development in </w:t>
        </w:r>
        <w:proofErr w:type="spellStart"/>
        <w:r w:rsidRPr="008B2ABE">
          <w:rPr>
            <w:rStyle w:val="Hyperlink"/>
          </w:rPr>
          <w:t>Postcommunist</w:t>
        </w:r>
        <w:proofErr w:type="spellEnd"/>
        <w:r w:rsidRPr="008B2ABE">
          <w:rPr>
            <w:rStyle w:val="Hyperlink"/>
          </w:rPr>
          <w:t xml:space="preserve"> Eastern Europe</w:t>
        </w:r>
      </w:hyperlink>
      <w:r>
        <w:t xml:space="preserve">” in </w:t>
      </w:r>
      <w:r>
        <w:rPr>
          <w:i/>
          <w:iCs/>
        </w:rPr>
        <w:t>Constitutional Political Economy</w:t>
      </w:r>
      <w:r>
        <w:t>, 2002/1, vol. 15: 53-72.</w:t>
      </w:r>
    </w:p>
    <w:p w14:paraId="1A5D736C" w14:textId="0E21B687" w:rsidR="00E8614D" w:rsidRDefault="00E8614D" w:rsidP="00EA1843"/>
    <w:p w14:paraId="5A2C5F31" w14:textId="2B69C34D" w:rsidR="00E8614D" w:rsidRPr="00E8614D" w:rsidRDefault="00E8614D" w:rsidP="00E8614D">
      <w:pPr>
        <w:rPr>
          <w:lang w:val="hu-HU"/>
        </w:rPr>
      </w:pPr>
      <w:r w:rsidRPr="00E8614D">
        <w:rPr>
          <w:lang w:val="hu-HU"/>
        </w:rPr>
        <w:br/>
      </w:r>
      <w:hyperlink r:id="rId23" w:history="1">
        <w:r w:rsidRPr="00E8614D">
          <w:rPr>
            <w:rStyle w:val="Hyperlink"/>
            <w:lang w:val="hu-HU"/>
          </w:rPr>
          <w:t>„Making markets and Eastern enlargement: diverging convergence?</w:t>
        </w:r>
      </w:hyperlink>
      <w:r>
        <w:rPr>
          <w:lang w:val="hu-HU"/>
        </w:rPr>
        <w:t xml:space="preserve">” </w:t>
      </w:r>
      <w:r w:rsidRPr="00E8614D">
        <w:rPr>
          <w:i/>
          <w:lang w:val="hu-HU"/>
        </w:rPr>
        <w:t>West European Politics,</w:t>
      </w:r>
      <w:r w:rsidRPr="00E8614D">
        <w:rPr>
          <w:lang w:val="hu-HU"/>
        </w:rPr>
        <w:t xml:space="preserve"> Jan 1, 2002</w:t>
      </w:r>
    </w:p>
    <w:p w14:paraId="1D398B09" w14:textId="48217F6A" w:rsidR="00E8614D" w:rsidRPr="00E8614D" w:rsidRDefault="00E8614D" w:rsidP="00E8614D">
      <w:pPr>
        <w:rPr>
          <w:lang w:val="hu-HU"/>
        </w:rPr>
      </w:pPr>
    </w:p>
    <w:p w14:paraId="6661944C" w14:textId="6030CF75" w:rsidR="00EA1843" w:rsidRDefault="00EA1843" w:rsidP="00EA1843"/>
    <w:p w14:paraId="4883106F" w14:textId="258F9A99" w:rsidR="00EA1843" w:rsidRPr="008B2ABE" w:rsidRDefault="00EA1843" w:rsidP="00EA1843">
      <w:pPr>
        <w:pStyle w:val="BodyTextIndent2"/>
        <w:numPr>
          <w:ilvl w:val="12"/>
          <w:numId w:val="0"/>
        </w:numPr>
        <w:ind w:left="567" w:hanging="567"/>
        <w:rPr>
          <w:rStyle w:val="Hyperlink"/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“</w:t>
      </w:r>
      <w:r w:rsidR="008B2ABE">
        <w:rPr>
          <w:rFonts w:ascii="Times New Roman" w:hAnsi="Times New Roman"/>
          <w:sz w:val="24"/>
        </w:rPr>
        <w:fldChar w:fldCharType="begin"/>
      </w:r>
      <w:r w:rsidR="008B2ABE">
        <w:rPr>
          <w:rFonts w:ascii="Times New Roman" w:hAnsi="Times New Roman"/>
          <w:sz w:val="24"/>
        </w:rPr>
        <w:instrText xml:space="preserve"> HYPERLINK "https://www.journals.uchicago.edu/doi/full/10.1086/320301" </w:instrText>
      </w:r>
      <w:r w:rsidR="008B2ABE">
        <w:rPr>
          <w:rFonts w:ascii="Times New Roman" w:hAnsi="Times New Roman"/>
          <w:sz w:val="24"/>
        </w:rPr>
        <w:fldChar w:fldCharType="separate"/>
      </w:r>
      <w:r w:rsidRPr="008B2ABE">
        <w:rPr>
          <w:rStyle w:val="Hyperlink"/>
          <w:rFonts w:ascii="Times New Roman" w:hAnsi="Times New Roman"/>
          <w:sz w:val="24"/>
        </w:rPr>
        <w:t xml:space="preserve">One Way or Multiple Paths? For a Comparative Sociology of East European </w:t>
      </w:r>
    </w:p>
    <w:p w14:paraId="671A5095" w14:textId="785B0013" w:rsidR="00EA1843" w:rsidRDefault="00EA1843" w:rsidP="00EA1843">
      <w:pPr>
        <w:pStyle w:val="BodyTextIndent2"/>
        <w:numPr>
          <w:ilvl w:val="12"/>
          <w:numId w:val="0"/>
        </w:numPr>
        <w:rPr>
          <w:rFonts w:ascii="Times New Roman" w:hAnsi="Times New Roman"/>
          <w:sz w:val="24"/>
        </w:rPr>
      </w:pPr>
      <w:r w:rsidRPr="008B2ABE">
        <w:rPr>
          <w:rStyle w:val="Hyperlink"/>
          <w:rFonts w:ascii="Times New Roman" w:hAnsi="Times New Roman"/>
          <w:sz w:val="24"/>
        </w:rPr>
        <w:t>Capitalism</w:t>
      </w:r>
      <w:r w:rsidR="008B2ABE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” </w:t>
      </w:r>
      <w:r>
        <w:rPr>
          <w:rFonts w:ascii="Times New Roman" w:hAnsi="Times New Roman" w:cs="Times New Roman"/>
          <w:sz w:val="24"/>
          <w:szCs w:val="23"/>
        </w:rPr>
        <w:t>(co-authored with Stark, David)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iCs/>
          <w:sz w:val="24"/>
        </w:rPr>
        <w:t>American Journal of</w:t>
      </w:r>
      <w:r>
        <w:rPr>
          <w:rFonts w:ascii="Times New Roman" w:hAnsi="Times New Roman"/>
          <w:sz w:val="24"/>
        </w:rPr>
        <w:t xml:space="preserve"> Sociology 2001 Vol 106 N.4. January pp. 1129-38.</w:t>
      </w:r>
    </w:p>
    <w:p w14:paraId="2796FF6C" w14:textId="112AB860" w:rsidR="000630F5" w:rsidRDefault="000630F5" w:rsidP="00EA1843">
      <w:pPr>
        <w:spacing w:before="120" w:after="120"/>
      </w:pPr>
    </w:p>
    <w:p w14:paraId="18481DE4" w14:textId="77777777" w:rsidR="00EA1843" w:rsidRDefault="00EA1843" w:rsidP="00EA1843">
      <w:pPr>
        <w:pStyle w:val="BodyTextIndent2"/>
        <w:ind w:left="0" w:firstLine="0"/>
        <w:jc w:val="both"/>
      </w:pPr>
    </w:p>
    <w:p w14:paraId="575BCDBF" w14:textId="74CDE71B" w:rsidR="00EA1843" w:rsidRDefault="00EA1843" w:rsidP="00EA1843">
      <w:pPr>
        <w:pStyle w:val="BodyTextIndent2"/>
        <w:numPr>
          <w:ilvl w:val="12"/>
          <w:numId w:val="0"/>
        </w:numPr>
        <w:rPr>
          <w:rFonts w:ascii="Times New Roman" w:hAnsi="Times New Roman"/>
          <w:sz w:val="24"/>
        </w:rPr>
      </w:pPr>
    </w:p>
    <w:p w14:paraId="7792514C" w14:textId="77777777" w:rsidR="00EA1843" w:rsidRDefault="00EA1843" w:rsidP="00EA1843">
      <w:pPr>
        <w:rPr>
          <w:lang w:val="hu-HU"/>
        </w:rPr>
      </w:pPr>
    </w:p>
    <w:p w14:paraId="64BB7383" w14:textId="77777777" w:rsidR="00862E54" w:rsidRDefault="00862E54"/>
    <w:sectPr w:rsidR="00862E54" w:rsidSect="00CC708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43"/>
    <w:rsid w:val="000630F5"/>
    <w:rsid w:val="003F663B"/>
    <w:rsid w:val="00824F0C"/>
    <w:rsid w:val="00862E54"/>
    <w:rsid w:val="008B2ABE"/>
    <w:rsid w:val="00A07882"/>
    <w:rsid w:val="00AA53EF"/>
    <w:rsid w:val="00CC7085"/>
    <w:rsid w:val="00E8614D"/>
    <w:rsid w:val="00EA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6EF95"/>
  <w15:chartTrackingRefBased/>
  <w15:docId w15:val="{A4BD1356-F9B6-CD4C-B2CB-EA0709EF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843"/>
    <w:rPr>
      <w:rFonts w:ascii="Times New Roman" w:eastAsia="Times New Roman" w:hAnsi="Times New Roman" w:cs="Times New Roman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EA1843"/>
    <w:pPr>
      <w:keepNext/>
      <w:ind w:left="2880" w:firstLine="72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18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1843"/>
    <w:rPr>
      <w:rFonts w:ascii="Times New Roman" w:eastAsia="Times New Roman" w:hAnsi="Times New Roman" w:cs="Times New Roman"/>
      <w:b/>
      <w:bCs/>
      <w:lang w:val="en-US" w:eastAsia="zh-CN"/>
    </w:rPr>
  </w:style>
  <w:style w:type="paragraph" w:styleId="Header">
    <w:name w:val="header"/>
    <w:basedOn w:val="Normal"/>
    <w:link w:val="HeaderChar"/>
    <w:rsid w:val="00EA18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1843"/>
    <w:rPr>
      <w:rFonts w:ascii="Times New Roman" w:eastAsia="Times New Roman" w:hAnsi="Times New Roman" w:cs="Times New Roman"/>
      <w:lang w:val="en-US" w:eastAsia="zh-CN"/>
    </w:rPr>
  </w:style>
  <w:style w:type="paragraph" w:styleId="BodyTextIndent2">
    <w:name w:val="Body Text Indent 2"/>
    <w:basedOn w:val="Normal"/>
    <w:link w:val="BodyTextIndent2Char"/>
    <w:rsid w:val="00EA1843"/>
    <w:pPr>
      <w:ind w:left="567" w:hanging="567"/>
    </w:pPr>
    <w:rPr>
      <w:rFonts w:ascii="Arial" w:hAnsi="Arial" w:cs="Arial"/>
      <w:sz w:val="22"/>
      <w:szCs w:val="22"/>
      <w:lang w:val="hu-HU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EA1843"/>
    <w:rPr>
      <w:rFonts w:ascii="Arial" w:eastAsia="Times New Roman" w:hAnsi="Arial" w:cs="Arial"/>
      <w:sz w:val="22"/>
      <w:szCs w:val="22"/>
    </w:rPr>
  </w:style>
  <w:style w:type="character" w:styleId="Hyperlink">
    <w:name w:val="Hyperlink"/>
    <w:rsid w:val="00EA184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EA1843"/>
    <w:pPr>
      <w:spacing w:before="120"/>
      <w:ind w:firstLine="547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EA1843"/>
    <w:rPr>
      <w:rFonts w:ascii="Times New Roman" w:eastAsia="Times New Roman" w:hAnsi="Times New Roman" w:cs="Times New Roman"/>
      <w:sz w:val="2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184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18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78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alyc.org/pdf/1551/155146748008.pdf" TargetMode="External"/><Relationship Id="rId13" Type="http://schemas.openxmlformats.org/officeDocument/2006/relationships/hyperlink" Target="https://www.jstor.org/stable/pdf/23362892.pdf?refreqid=excelsior%3A47bca2be9492494df3395c2cfd917ab5" TargetMode="External"/><Relationship Id="rId18" Type="http://schemas.openxmlformats.org/officeDocument/2006/relationships/hyperlink" Target="https://www.gla.ac.uk/0t4/crcees/files/summerschool/readings/school10/reading_list/bruszt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lumbia-coi.com/media/papers/bruszt_stark_wc.pdf" TargetMode="External"/><Relationship Id="rId7" Type="http://schemas.openxmlformats.org/officeDocument/2006/relationships/hyperlink" Target="https://www.academia.edu/16394164/Regional_Development_Governance" TargetMode="External"/><Relationship Id="rId12" Type="http://schemas.openxmlformats.org/officeDocument/2006/relationships/hyperlink" Target="https://papers.ssrn.com/sol3/papers.cfm?abstract_id=2516761" TargetMode="External"/><Relationship Id="rId17" Type="http://schemas.openxmlformats.org/officeDocument/2006/relationships/hyperlink" Target="http://www.springerlink.com/content/k35656704307/?p=e9081e848a564c4dadfeb1cfcaa9bcec&amp;pi=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ink.springer.com/article/10.1007/s12116-009-9045-0" TargetMode="External"/><Relationship Id="rId20" Type="http://schemas.openxmlformats.org/officeDocument/2006/relationships/hyperlink" Target="https://www.researchgate.net/publication/259362588_Shaping_the_Web_of_Civic_Participation_Civil_Society_Websites_in_Eastern_Europ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cademia.edu/26898581/Varieties_of_Dis-embedded_Liberalism_-_EU_Integration_Strategies_in_the_Eastern_Peripheries_of_Europe_1" TargetMode="External"/><Relationship Id="rId11" Type="http://schemas.openxmlformats.org/officeDocument/2006/relationships/hyperlink" Target="https://pdfs.semanticscholar.org/a73f/699054d29ae204461d36802cb8a34ee1245d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academia.edu/30645721/Making_states_for_the_Single_Market_European_integration_and_the_reshaping_of_economic_states_in_the_Southern_and_Eastern_peripheries_of_Europe" TargetMode="External"/><Relationship Id="rId15" Type="http://schemas.openxmlformats.org/officeDocument/2006/relationships/hyperlink" Target="http://www.palgrave.com/products/Series.aspx?s=SDEP" TargetMode="External"/><Relationship Id="rId23" Type="http://schemas.openxmlformats.org/officeDocument/2006/relationships/hyperlink" Target="https://www.academia.edu/1084594/Making_markets_and_Eastern_enlargement_diverging_convergence" TargetMode="External"/><Relationship Id="rId10" Type="http://schemas.openxmlformats.org/officeDocument/2006/relationships/hyperlink" Target="http://globalgovernanceprogramme.eui.eu/wp-content/themes/NewEuitemplate/Documents/Research%20Strands/Bruszt/ArticleBruszt.pdf" TargetMode="External"/><Relationship Id="rId19" Type="http://schemas.openxmlformats.org/officeDocument/2006/relationships/hyperlink" Target="https://pdfs.semanticscholar.org/978a/0cd3bba1f43b43d7fb41ed155b375528444a.pdf" TargetMode="External"/><Relationship Id="rId4" Type="http://schemas.openxmlformats.org/officeDocument/2006/relationships/hyperlink" Target="https://link.springer.com/article/10.1007/s12116-018-9264-3" TargetMode="External"/><Relationship Id="rId9" Type="http://schemas.openxmlformats.org/officeDocument/2006/relationships/hyperlink" Target="https://onlinelibrary.wiley.com/doi/abs/10.1111/1758-5899.12226" TargetMode="External"/><Relationship Id="rId14" Type="http://schemas.openxmlformats.org/officeDocument/2006/relationships/hyperlink" Target="https://eml.berkeley.edu/~groland/pubs/picaug09.pdf" TargetMode="External"/><Relationship Id="rId22" Type="http://schemas.openxmlformats.org/officeDocument/2006/relationships/hyperlink" Target="https://link.springer.com/content/pdf/10.1023/A:101368710779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Bruszt, Laszlo</dc:creator>
  <cp:keywords/>
  <dc:description/>
  <cp:lastModifiedBy>CEU</cp:lastModifiedBy>
  <cp:revision>2</cp:revision>
  <dcterms:created xsi:type="dcterms:W3CDTF">2018-07-30T14:57:00Z</dcterms:created>
  <dcterms:modified xsi:type="dcterms:W3CDTF">2018-07-30T14:57:00Z</dcterms:modified>
</cp:coreProperties>
</file>